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40" w:rsidRPr="003F1ECB" w:rsidRDefault="00653A40" w:rsidP="00293CA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3F1ECB">
        <w:rPr>
          <w:rFonts w:ascii="Times New Roman" w:hAnsi="Times New Roman" w:cs="Times New Roman"/>
          <w:sz w:val="48"/>
          <w:szCs w:val="48"/>
        </w:rPr>
        <w:t>АКТ</w:t>
      </w:r>
    </w:p>
    <w:p w:rsidR="00653A40" w:rsidRPr="003F1ECB" w:rsidRDefault="007F1AA8" w:rsidP="00293CA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3F1ECB">
        <w:rPr>
          <w:rFonts w:ascii="Times New Roman" w:hAnsi="Times New Roman" w:cs="Times New Roman"/>
          <w:sz w:val="48"/>
          <w:szCs w:val="48"/>
        </w:rPr>
        <w:t>ревизионной</w:t>
      </w:r>
      <w:r w:rsidR="00653A40" w:rsidRPr="003F1ECB">
        <w:rPr>
          <w:rFonts w:ascii="Times New Roman" w:hAnsi="Times New Roman" w:cs="Times New Roman"/>
          <w:sz w:val="48"/>
          <w:szCs w:val="48"/>
        </w:rPr>
        <w:t xml:space="preserve"> проверки</w:t>
      </w:r>
    </w:p>
    <w:p w:rsidR="00653A40" w:rsidRPr="003F1ECB" w:rsidRDefault="00653A40" w:rsidP="00293CA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3F1ECB">
        <w:rPr>
          <w:rFonts w:ascii="Times New Roman" w:hAnsi="Times New Roman" w:cs="Times New Roman"/>
          <w:sz w:val="48"/>
          <w:szCs w:val="48"/>
        </w:rPr>
        <w:t>финансово-хозяйственной деятельности</w:t>
      </w:r>
    </w:p>
    <w:p w:rsidR="00653A40" w:rsidRPr="003F1ECB" w:rsidRDefault="00653A40" w:rsidP="00293CA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3F1ECB">
        <w:rPr>
          <w:rFonts w:ascii="Times New Roman" w:hAnsi="Times New Roman" w:cs="Times New Roman"/>
          <w:sz w:val="48"/>
          <w:szCs w:val="48"/>
        </w:rPr>
        <w:t>Товарищества собственников недвижимости</w:t>
      </w:r>
    </w:p>
    <w:p w:rsidR="00653A40" w:rsidRPr="003F1ECB" w:rsidRDefault="00653A40" w:rsidP="00293CA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3F1ECB">
        <w:rPr>
          <w:rFonts w:ascii="Times New Roman" w:hAnsi="Times New Roman" w:cs="Times New Roman"/>
          <w:sz w:val="48"/>
          <w:szCs w:val="48"/>
        </w:rPr>
        <w:t>«Солнечный свет»</w:t>
      </w:r>
    </w:p>
    <w:p w:rsidR="00653A40" w:rsidRPr="003F1ECB" w:rsidRDefault="00653A40" w:rsidP="00293CA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3F1ECB">
        <w:rPr>
          <w:rFonts w:ascii="Times New Roman" w:hAnsi="Times New Roman" w:cs="Times New Roman"/>
          <w:sz w:val="48"/>
          <w:szCs w:val="48"/>
        </w:rPr>
        <w:t>(ТСН «Солнечный свет»)</w:t>
      </w:r>
    </w:p>
    <w:p w:rsidR="00653A40" w:rsidRPr="003F1ECB" w:rsidRDefault="00653A40" w:rsidP="00293CA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3F1ECB">
        <w:rPr>
          <w:rFonts w:ascii="Times New Roman" w:hAnsi="Times New Roman" w:cs="Times New Roman"/>
          <w:sz w:val="48"/>
          <w:szCs w:val="48"/>
        </w:rPr>
        <w:t>за 201</w:t>
      </w:r>
      <w:r w:rsidR="009576F8">
        <w:rPr>
          <w:rFonts w:ascii="Times New Roman" w:hAnsi="Times New Roman" w:cs="Times New Roman"/>
          <w:sz w:val="48"/>
          <w:szCs w:val="48"/>
        </w:rPr>
        <w:t>8</w:t>
      </w:r>
      <w:r w:rsidRPr="003F1ECB">
        <w:rPr>
          <w:rFonts w:ascii="Times New Roman" w:hAnsi="Times New Roman" w:cs="Times New Roman"/>
          <w:sz w:val="48"/>
          <w:szCs w:val="48"/>
        </w:rPr>
        <w:t xml:space="preserve"> год.</w:t>
      </w:r>
    </w:p>
    <w:p w:rsidR="00653A40" w:rsidRPr="007F1AA8" w:rsidRDefault="00653A40" w:rsidP="00293CA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67CF6" w:rsidRPr="007F1AA8" w:rsidRDefault="00D67CF6" w:rsidP="002E159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CF6" w:rsidRDefault="00D67CF6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AA8" w:rsidRDefault="007F1AA8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AA8" w:rsidRDefault="007F1AA8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AA8" w:rsidRDefault="007F1AA8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AA8" w:rsidRDefault="007F1AA8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AA8" w:rsidRDefault="007F1AA8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AA8" w:rsidRDefault="007F1AA8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AA8" w:rsidRDefault="007F1AA8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AA8" w:rsidRDefault="007F1AA8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AA8" w:rsidRDefault="007F1AA8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AA8" w:rsidRDefault="007F1AA8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1AA8" w:rsidRDefault="007F1AA8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A40" w:rsidRPr="00293CA7" w:rsidRDefault="00653A4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Содержание</w:t>
      </w:r>
    </w:p>
    <w:p w:rsidR="00653A40" w:rsidRPr="00293CA7" w:rsidRDefault="00653A40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8036"/>
        <w:gridCol w:w="941"/>
      </w:tblGrid>
      <w:tr w:rsidR="00AC42DA" w:rsidTr="00487E54">
        <w:tc>
          <w:tcPr>
            <w:tcW w:w="675" w:type="dxa"/>
          </w:tcPr>
          <w:p w:rsidR="00AC42DA" w:rsidRDefault="00AC42D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56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ревизионной </w:t>
            </w: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956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DE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проверяемой</w:t>
            </w: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6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О бухгалтерском учете и бухгалтерской отчетности</w:t>
            </w:r>
          </w:p>
        </w:tc>
        <w:tc>
          <w:tcPr>
            <w:tcW w:w="956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Результаты аудиторской проверки</w:t>
            </w:r>
          </w:p>
        </w:tc>
        <w:tc>
          <w:tcPr>
            <w:tcW w:w="956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Операции по расчетному счету и специальным счетам</w:t>
            </w:r>
          </w:p>
        </w:tc>
        <w:tc>
          <w:tcPr>
            <w:tcW w:w="956" w:type="dxa"/>
          </w:tcPr>
          <w:p w:rsidR="00AC42DA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DE3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56" w:type="dxa"/>
          </w:tcPr>
          <w:p w:rsidR="00AC42DA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Расчеты с арендаторами</w:t>
            </w:r>
          </w:p>
        </w:tc>
        <w:tc>
          <w:tcPr>
            <w:tcW w:w="956" w:type="dxa"/>
          </w:tcPr>
          <w:p w:rsidR="00AC42DA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956" w:type="dxa"/>
          </w:tcPr>
          <w:p w:rsidR="00AC42DA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атериалов</w:t>
            </w:r>
          </w:p>
        </w:tc>
        <w:tc>
          <w:tcPr>
            <w:tcW w:w="956" w:type="dxa"/>
          </w:tcPr>
          <w:p w:rsidR="00AC42DA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956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Расчеты с персоналом</w:t>
            </w:r>
          </w:p>
        </w:tc>
        <w:tc>
          <w:tcPr>
            <w:tcW w:w="956" w:type="dxa"/>
          </w:tcPr>
          <w:p w:rsidR="00AC42DA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956" w:type="dxa"/>
          </w:tcPr>
          <w:p w:rsidR="00AC42DA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956" w:type="dxa"/>
          </w:tcPr>
          <w:p w:rsidR="00AC42DA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Налог на доходы</w:t>
            </w:r>
          </w:p>
        </w:tc>
        <w:tc>
          <w:tcPr>
            <w:tcW w:w="956" w:type="dxa"/>
          </w:tcPr>
          <w:p w:rsidR="00AC42DA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42DA" w:rsidTr="00487E54">
        <w:tc>
          <w:tcPr>
            <w:tcW w:w="675" w:type="dxa"/>
          </w:tcPr>
          <w:p w:rsidR="00AC42DA" w:rsidRDefault="00DE3024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4.9.2.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AC42DA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56" w:type="dxa"/>
          </w:tcPr>
          <w:p w:rsidR="00AC42DA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4282" w:rsidTr="00487E54">
        <w:tc>
          <w:tcPr>
            <w:tcW w:w="675" w:type="dxa"/>
          </w:tcPr>
          <w:p w:rsidR="00D34282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34282" w:rsidRPr="00293CA7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Расчеты с членами ТСЖ, учет целевых средств (взносов)</w:t>
            </w:r>
          </w:p>
        </w:tc>
        <w:tc>
          <w:tcPr>
            <w:tcW w:w="956" w:type="dxa"/>
          </w:tcPr>
          <w:p w:rsidR="00D34282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4282" w:rsidTr="00487E54">
        <w:tc>
          <w:tcPr>
            <w:tcW w:w="675" w:type="dxa"/>
          </w:tcPr>
          <w:p w:rsidR="00D34282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4.10.1.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34282" w:rsidRPr="00293CA7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Взносы на оплату коммунальных услуг по регулируемым тарифам</w:t>
            </w:r>
          </w:p>
        </w:tc>
        <w:tc>
          <w:tcPr>
            <w:tcW w:w="956" w:type="dxa"/>
          </w:tcPr>
          <w:p w:rsidR="00D34282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34282" w:rsidTr="00487E54">
        <w:tc>
          <w:tcPr>
            <w:tcW w:w="675" w:type="dxa"/>
          </w:tcPr>
          <w:p w:rsidR="00D34282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34282" w:rsidRPr="00293CA7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Взносы на оплату коммунальных услуг по нерегулируемым тарифам</w:t>
            </w:r>
          </w:p>
        </w:tc>
        <w:tc>
          <w:tcPr>
            <w:tcW w:w="956" w:type="dxa"/>
          </w:tcPr>
          <w:p w:rsidR="00D34282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4282" w:rsidTr="00487E54">
        <w:tc>
          <w:tcPr>
            <w:tcW w:w="675" w:type="dxa"/>
          </w:tcPr>
          <w:p w:rsidR="00D34282" w:rsidRDefault="00D34282" w:rsidP="00D34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4.10.3.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34282" w:rsidRPr="00293CA7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Дополнительные взносы</w:t>
            </w:r>
          </w:p>
        </w:tc>
        <w:tc>
          <w:tcPr>
            <w:tcW w:w="956" w:type="dxa"/>
          </w:tcPr>
          <w:p w:rsidR="00D34282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4282" w:rsidTr="00487E54">
        <w:tc>
          <w:tcPr>
            <w:tcW w:w="675" w:type="dxa"/>
          </w:tcPr>
          <w:p w:rsidR="00D34282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4.10.4.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34282" w:rsidRPr="00293CA7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Взносы по смете на содержание и текущий ремонт</w:t>
            </w:r>
          </w:p>
        </w:tc>
        <w:tc>
          <w:tcPr>
            <w:tcW w:w="956" w:type="dxa"/>
          </w:tcPr>
          <w:p w:rsidR="00D34282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4282" w:rsidTr="00487E54">
        <w:tc>
          <w:tcPr>
            <w:tcW w:w="675" w:type="dxa"/>
          </w:tcPr>
          <w:p w:rsidR="00D34282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4.10.5.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34282" w:rsidRPr="00293CA7" w:rsidRDefault="00D34282" w:rsidP="00D34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Средства на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итальный</w:t>
            </w: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</w:p>
        </w:tc>
        <w:tc>
          <w:tcPr>
            <w:tcW w:w="956" w:type="dxa"/>
          </w:tcPr>
          <w:p w:rsidR="00D34282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4282" w:rsidTr="00487E54">
        <w:tc>
          <w:tcPr>
            <w:tcW w:w="675" w:type="dxa"/>
          </w:tcPr>
          <w:p w:rsidR="00D34282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34282" w:rsidRPr="00293CA7" w:rsidRDefault="00D34282" w:rsidP="00D34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Использование целевых средств по смете</w:t>
            </w:r>
          </w:p>
        </w:tc>
        <w:tc>
          <w:tcPr>
            <w:tcW w:w="956" w:type="dxa"/>
          </w:tcPr>
          <w:p w:rsidR="00D34282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4282" w:rsidTr="00487E54">
        <w:tc>
          <w:tcPr>
            <w:tcW w:w="675" w:type="dxa"/>
          </w:tcPr>
          <w:p w:rsidR="00D34282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34282" w:rsidRPr="00293CA7" w:rsidRDefault="00D34282" w:rsidP="00D34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</w:t>
            </w:r>
          </w:p>
        </w:tc>
        <w:tc>
          <w:tcPr>
            <w:tcW w:w="956" w:type="dxa"/>
          </w:tcPr>
          <w:p w:rsidR="00D34282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34282" w:rsidTr="00487E54">
        <w:tc>
          <w:tcPr>
            <w:tcW w:w="675" w:type="dxa"/>
          </w:tcPr>
          <w:p w:rsidR="00D34282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34282" w:rsidRDefault="00D34282" w:rsidP="00487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бухгалтерского и налогового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аконодательству</w:t>
            </w:r>
          </w:p>
        </w:tc>
        <w:tc>
          <w:tcPr>
            <w:tcW w:w="956" w:type="dxa"/>
          </w:tcPr>
          <w:p w:rsidR="00D34282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34282" w:rsidTr="00487E54">
        <w:tc>
          <w:tcPr>
            <w:tcW w:w="675" w:type="dxa"/>
          </w:tcPr>
          <w:p w:rsidR="00D34282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34282" w:rsidRDefault="00D34282" w:rsidP="00D34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денежных средств</w:t>
            </w:r>
          </w:p>
        </w:tc>
        <w:tc>
          <w:tcPr>
            <w:tcW w:w="956" w:type="dxa"/>
          </w:tcPr>
          <w:p w:rsidR="00D34282" w:rsidRDefault="00E5348A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34282" w:rsidTr="00487E54">
        <w:tc>
          <w:tcPr>
            <w:tcW w:w="675" w:type="dxa"/>
          </w:tcPr>
          <w:p w:rsidR="00D34282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4.12.3.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34282" w:rsidRDefault="00D34282" w:rsidP="00D34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документального подтверждения произведенных расходов</w:t>
            </w:r>
          </w:p>
        </w:tc>
        <w:tc>
          <w:tcPr>
            <w:tcW w:w="956" w:type="dxa"/>
          </w:tcPr>
          <w:p w:rsidR="00D34282" w:rsidRDefault="00367555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34282" w:rsidTr="00487E54">
        <w:tc>
          <w:tcPr>
            <w:tcW w:w="675" w:type="dxa"/>
          </w:tcPr>
          <w:p w:rsidR="00D34282" w:rsidRDefault="00D34282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34282" w:rsidRDefault="00D34282" w:rsidP="00D34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CA7">
              <w:rPr>
                <w:rFonts w:ascii="Times New Roman" w:hAnsi="Times New Roman" w:cs="Times New Roman"/>
                <w:sz w:val="24"/>
                <w:szCs w:val="24"/>
              </w:rPr>
              <w:t>Обоснованность применяемого тарифа</w:t>
            </w:r>
          </w:p>
        </w:tc>
        <w:tc>
          <w:tcPr>
            <w:tcW w:w="956" w:type="dxa"/>
          </w:tcPr>
          <w:p w:rsidR="00D34282" w:rsidRDefault="00367555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653A40" w:rsidRPr="00293CA7" w:rsidRDefault="00653A40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CA7" w:rsidRDefault="00293CA7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CA7" w:rsidRDefault="00293CA7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CA7" w:rsidRDefault="00293CA7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CA7" w:rsidRDefault="00293CA7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CA7" w:rsidRDefault="00293CA7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CA7" w:rsidRDefault="00293CA7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CA7" w:rsidRDefault="00293CA7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CA7" w:rsidRDefault="00293CA7" w:rsidP="002E1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E6C" w:rsidRDefault="00CA7E6C" w:rsidP="00293C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7E6C" w:rsidRDefault="00CA7E6C" w:rsidP="00293C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282" w:rsidRDefault="00D34282" w:rsidP="002B08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82" w:rsidRDefault="00D34282" w:rsidP="002B08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82" w:rsidRDefault="00D34282" w:rsidP="002B08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82" w:rsidRDefault="00D34282" w:rsidP="002B08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82" w:rsidRDefault="00D34282" w:rsidP="002B08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82" w:rsidRDefault="00D34282" w:rsidP="002B08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82" w:rsidRDefault="00D34282" w:rsidP="002B08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82" w:rsidRDefault="00D34282" w:rsidP="002B08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82" w:rsidRDefault="00D34282" w:rsidP="002B08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40" w:rsidRPr="00AE0E5E" w:rsidRDefault="002B08FC" w:rsidP="002B08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E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653A40" w:rsidRPr="00AE0E5E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A73C0E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Pr="00293CA7" w:rsidRDefault="00A30654" w:rsidP="00293C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Ревизором ТСН «Солнечный Свет» Закамской М.П., утвержденной как член ревизионной комиссии общим собранием участников </w:t>
      </w:r>
      <w:r w:rsidRPr="00CA26F3">
        <w:rPr>
          <w:rFonts w:ascii="Times New Roman" w:hAnsi="Times New Roman" w:cs="Times New Roman"/>
          <w:sz w:val="24"/>
          <w:szCs w:val="24"/>
        </w:rPr>
        <w:t xml:space="preserve">ТСН </w:t>
      </w:r>
      <w:r w:rsidR="00CA26F3">
        <w:rPr>
          <w:rFonts w:ascii="Times New Roman" w:hAnsi="Times New Roman" w:cs="Times New Roman"/>
          <w:sz w:val="24"/>
          <w:szCs w:val="24"/>
        </w:rPr>
        <w:t>28.11.2017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293CA7">
        <w:rPr>
          <w:rFonts w:ascii="Times New Roman" w:hAnsi="Times New Roman" w:cs="Times New Roman"/>
          <w:sz w:val="24"/>
          <w:szCs w:val="24"/>
        </w:rPr>
        <w:t>проведена проверка (ревизия) финансово-хозяйственной</w:t>
      </w:r>
      <w:r w:rsidR="00CA7E6C"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293CA7">
        <w:rPr>
          <w:rFonts w:ascii="Times New Roman" w:hAnsi="Times New Roman" w:cs="Times New Roman"/>
          <w:sz w:val="24"/>
          <w:szCs w:val="24"/>
        </w:rPr>
        <w:t>деятельности ТСН «Солнечный Свет» за период с 1 января по 31 декабря 201</w:t>
      </w:r>
      <w:r w:rsidR="0049340D">
        <w:rPr>
          <w:rFonts w:ascii="Times New Roman" w:hAnsi="Times New Roman" w:cs="Times New Roman"/>
          <w:sz w:val="24"/>
          <w:szCs w:val="24"/>
        </w:rPr>
        <w:t>8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9340D">
        <w:rPr>
          <w:rFonts w:ascii="Times New Roman" w:hAnsi="Times New Roman" w:cs="Times New Roman"/>
          <w:sz w:val="24"/>
          <w:szCs w:val="24"/>
        </w:rPr>
        <w:t>.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Ревизия </w:t>
      </w:r>
      <w:r w:rsidR="00653A40" w:rsidRPr="00293CA7">
        <w:rPr>
          <w:rFonts w:ascii="Times New Roman" w:hAnsi="Times New Roman" w:cs="Times New Roman"/>
          <w:sz w:val="24"/>
          <w:szCs w:val="24"/>
        </w:rPr>
        <w:t>проведена в целях контроля за деятельностью ТСН, в том числе</w:t>
      </w:r>
      <w:r w:rsidR="00CA7E6C"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293CA7">
        <w:rPr>
          <w:rFonts w:ascii="Times New Roman" w:hAnsi="Times New Roman" w:cs="Times New Roman"/>
          <w:sz w:val="24"/>
          <w:szCs w:val="24"/>
        </w:rPr>
        <w:t>контроля над целевым расходованием средств, вносимых собственниками жилых и нежилых помещений</w:t>
      </w:r>
      <w:r w:rsidR="00CA7E6C"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293CA7">
        <w:rPr>
          <w:rFonts w:ascii="Times New Roman" w:hAnsi="Times New Roman" w:cs="Times New Roman"/>
          <w:sz w:val="24"/>
          <w:szCs w:val="24"/>
        </w:rPr>
        <w:t>многоквартирного дома, расположенного по адресу г. Новосибирск, ул. Лесосечная, 14, на цели,</w:t>
      </w:r>
      <w:r w:rsidR="00CA7E6C"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293CA7">
        <w:rPr>
          <w:rFonts w:ascii="Times New Roman" w:hAnsi="Times New Roman" w:cs="Times New Roman"/>
          <w:sz w:val="24"/>
          <w:szCs w:val="24"/>
        </w:rPr>
        <w:t>предусмотренные уставом ТСН, на соответствие утвержденной смете, в том числе на проведение текущего</w:t>
      </w:r>
      <w:r w:rsidR="00CA7E6C"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293CA7">
        <w:rPr>
          <w:rFonts w:ascii="Times New Roman" w:hAnsi="Times New Roman" w:cs="Times New Roman"/>
          <w:sz w:val="24"/>
          <w:szCs w:val="24"/>
        </w:rPr>
        <w:t>ремонта, технического содержания и обслуживания многоквартирного дома, а также контроля над целевым</w:t>
      </w:r>
      <w:r w:rsidR="00CA7E6C"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293CA7">
        <w:rPr>
          <w:rFonts w:ascii="Times New Roman" w:hAnsi="Times New Roman" w:cs="Times New Roman"/>
          <w:sz w:val="24"/>
          <w:szCs w:val="24"/>
        </w:rPr>
        <w:t>расходованием средств получаемых от хозяйственной деятельности, в том числе от сдачи в аренду и внаем</w:t>
      </w:r>
      <w:r w:rsidR="00CA7E6C"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293CA7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 (далее именуется МКД).</w:t>
      </w:r>
      <w:r w:rsidR="0049340D">
        <w:rPr>
          <w:rFonts w:ascii="Times New Roman" w:hAnsi="Times New Roman" w:cs="Times New Roman"/>
          <w:sz w:val="24"/>
          <w:szCs w:val="24"/>
        </w:rPr>
        <w:t xml:space="preserve"> Проверка с</w:t>
      </w:r>
      <w:r w:rsidR="0049340D" w:rsidRPr="00293CA7">
        <w:rPr>
          <w:rFonts w:ascii="Times New Roman" w:hAnsi="Times New Roman" w:cs="Times New Roman"/>
          <w:sz w:val="24"/>
          <w:szCs w:val="24"/>
        </w:rPr>
        <w:t>оответствия ведения бухгалтерского учета и (или) налогового учета, подготовки бухгалтерской и</w:t>
      </w:r>
      <w:r w:rsidR="0049340D">
        <w:rPr>
          <w:rFonts w:ascii="Times New Roman" w:hAnsi="Times New Roman" w:cs="Times New Roman"/>
          <w:sz w:val="24"/>
          <w:szCs w:val="24"/>
        </w:rPr>
        <w:t xml:space="preserve"> </w:t>
      </w:r>
      <w:r w:rsidR="0049340D" w:rsidRPr="00293CA7">
        <w:rPr>
          <w:rFonts w:ascii="Times New Roman" w:hAnsi="Times New Roman" w:cs="Times New Roman"/>
          <w:sz w:val="24"/>
          <w:szCs w:val="24"/>
        </w:rPr>
        <w:t>налоговой отчетности законодательству Российской Федерации</w:t>
      </w:r>
      <w:r w:rsidR="0049340D">
        <w:rPr>
          <w:rFonts w:ascii="Times New Roman" w:hAnsi="Times New Roman" w:cs="Times New Roman"/>
          <w:sz w:val="24"/>
          <w:szCs w:val="24"/>
        </w:rPr>
        <w:t xml:space="preserve"> проведена в рабочем порядке в течение отчетного периода за 2018 год</w:t>
      </w:r>
      <w:r w:rsidR="0049340D" w:rsidRPr="00293CA7">
        <w:rPr>
          <w:rFonts w:ascii="Times New Roman" w:hAnsi="Times New Roman" w:cs="Times New Roman"/>
          <w:sz w:val="24"/>
          <w:szCs w:val="24"/>
        </w:rPr>
        <w:t>.</w:t>
      </w:r>
    </w:p>
    <w:p w:rsidR="00653A40" w:rsidRPr="00AE0E5E" w:rsidRDefault="00653A40" w:rsidP="00C228D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E5E">
        <w:rPr>
          <w:rFonts w:ascii="Times New Roman" w:hAnsi="Times New Roman" w:cs="Times New Roman"/>
          <w:b/>
          <w:sz w:val="24"/>
          <w:szCs w:val="24"/>
        </w:rPr>
        <w:t xml:space="preserve">Методика и организация </w:t>
      </w:r>
      <w:r w:rsidR="00A73C0E">
        <w:rPr>
          <w:rFonts w:ascii="Times New Roman" w:hAnsi="Times New Roman" w:cs="Times New Roman"/>
          <w:b/>
          <w:sz w:val="24"/>
          <w:szCs w:val="24"/>
        </w:rPr>
        <w:t>ревизионной</w:t>
      </w:r>
      <w:r w:rsidRPr="00AE0E5E">
        <w:rPr>
          <w:rFonts w:ascii="Times New Roman" w:hAnsi="Times New Roman" w:cs="Times New Roman"/>
          <w:b/>
          <w:sz w:val="24"/>
          <w:szCs w:val="24"/>
        </w:rPr>
        <w:t xml:space="preserve"> проверки</w:t>
      </w:r>
      <w:r w:rsidR="00C228D0" w:rsidRPr="00AE0E5E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Pr="00293CA7" w:rsidRDefault="00C228D0" w:rsidP="00CA7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Основным источником информации для проведения аудиторской проверки является бухгалтерский 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ТСН.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A30654">
        <w:rPr>
          <w:rFonts w:ascii="Times New Roman" w:hAnsi="Times New Roman" w:cs="Times New Roman"/>
          <w:sz w:val="24"/>
          <w:szCs w:val="24"/>
        </w:rPr>
        <w:t>ревизионной проверки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производилось копирование регистров бухгалтерского учета,</w:t>
      </w:r>
      <w:r w:rsidR="0049340D">
        <w:rPr>
          <w:rFonts w:ascii="Times New Roman" w:hAnsi="Times New Roman" w:cs="Times New Roman"/>
          <w:sz w:val="24"/>
          <w:szCs w:val="24"/>
        </w:rPr>
        <w:t xml:space="preserve"> проверка первичных учетных </w:t>
      </w:r>
      <w:r w:rsidR="00653A40" w:rsidRPr="00293CA7">
        <w:rPr>
          <w:rFonts w:ascii="Times New Roman" w:hAnsi="Times New Roman" w:cs="Times New Roman"/>
          <w:sz w:val="24"/>
          <w:szCs w:val="24"/>
        </w:rPr>
        <w:t>бухгалтерских и</w:t>
      </w:r>
      <w:r w:rsidR="00CA7E6C"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293CA7">
        <w:rPr>
          <w:rFonts w:ascii="Times New Roman" w:hAnsi="Times New Roman" w:cs="Times New Roman"/>
          <w:sz w:val="24"/>
          <w:szCs w:val="24"/>
        </w:rPr>
        <w:t>других юридически значимых документов</w:t>
      </w:r>
      <w:r w:rsidR="0049340D">
        <w:rPr>
          <w:rFonts w:ascii="Times New Roman" w:hAnsi="Times New Roman" w:cs="Times New Roman"/>
          <w:sz w:val="24"/>
          <w:szCs w:val="24"/>
        </w:rPr>
        <w:t xml:space="preserve"> на соответствие показателей в бухгалтерском учете ТСН.</w:t>
      </w:r>
    </w:p>
    <w:p w:rsidR="00653A40" w:rsidRPr="00293CA7" w:rsidRDefault="00653A40" w:rsidP="00CA7E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 xml:space="preserve">В ходе настоящей </w:t>
      </w:r>
      <w:r w:rsidR="0049340D">
        <w:rPr>
          <w:rFonts w:ascii="Times New Roman" w:hAnsi="Times New Roman" w:cs="Times New Roman"/>
          <w:sz w:val="24"/>
          <w:szCs w:val="24"/>
        </w:rPr>
        <w:t>ревизионной</w:t>
      </w:r>
      <w:r w:rsidRPr="00293CA7">
        <w:rPr>
          <w:rFonts w:ascii="Times New Roman" w:hAnsi="Times New Roman" w:cs="Times New Roman"/>
          <w:sz w:val="24"/>
          <w:szCs w:val="24"/>
        </w:rPr>
        <w:t xml:space="preserve"> проверки отсутствовали какие-либо ограничения в доступе к информации</w:t>
      </w:r>
      <w:r w:rsidR="0049340D">
        <w:rPr>
          <w:rFonts w:ascii="Times New Roman" w:hAnsi="Times New Roman" w:cs="Times New Roman"/>
          <w:sz w:val="24"/>
          <w:szCs w:val="24"/>
        </w:rPr>
        <w:t>.</w:t>
      </w:r>
    </w:p>
    <w:p w:rsidR="00653A40" w:rsidRPr="00AE0E5E" w:rsidRDefault="002B08FC" w:rsidP="004E65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325">
        <w:rPr>
          <w:rFonts w:ascii="Times New Roman" w:hAnsi="Times New Roman" w:cs="Times New Roman"/>
          <w:b/>
          <w:sz w:val="24"/>
          <w:szCs w:val="24"/>
        </w:rPr>
        <w:t>2</w:t>
      </w:r>
      <w:r w:rsidR="00653A40" w:rsidRPr="00745325">
        <w:rPr>
          <w:rFonts w:ascii="Times New Roman" w:hAnsi="Times New Roman" w:cs="Times New Roman"/>
          <w:b/>
          <w:sz w:val="24"/>
          <w:szCs w:val="24"/>
        </w:rPr>
        <w:t>.</w:t>
      </w:r>
      <w:r w:rsidRPr="00745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A40" w:rsidRPr="00745325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73C0E" w:rsidRPr="00745325">
        <w:rPr>
          <w:rFonts w:ascii="Times New Roman" w:hAnsi="Times New Roman" w:cs="Times New Roman"/>
          <w:b/>
          <w:sz w:val="24"/>
          <w:szCs w:val="24"/>
        </w:rPr>
        <w:t xml:space="preserve"> ПРОВЕРЯЕМОЙ</w:t>
      </w:r>
      <w:r w:rsidR="00653A40" w:rsidRPr="00745325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A73C0E" w:rsidRPr="00745325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Полное наименование на русском языке: Товарищество собственников недвижимости «Солнечный свет».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Сокращенное наименование: ТСН «Солнечный свет» (в дальнейшем «ТСН»).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Место нахождения: г. Новосибирск, ул. Лесосечная, д.14.</w:t>
      </w:r>
    </w:p>
    <w:p w:rsidR="00653A40" w:rsidRPr="00293CA7" w:rsidRDefault="00424347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(383) 333-54-00</w:t>
      </w:r>
      <w:r w:rsidR="00653A40" w:rsidRPr="00293CA7">
        <w:rPr>
          <w:rFonts w:ascii="Times New Roman" w:hAnsi="Times New Roman" w:cs="Times New Roman"/>
          <w:sz w:val="24"/>
          <w:szCs w:val="24"/>
        </w:rPr>
        <w:t>.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Адрес сайта: http://</w:t>
      </w:r>
      <w:r w:rsidR="00424347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="00424347" w:rsidRPr="00424347">
        <w:rPr>
          <w:rFonts w:ascii="Times New Roman" w:hAnsi="Times New Roman" w:cs="Times New Roman"/>
          <w:sz w:val="24"/>
          <w:szCs w:val="24"/>
        </w:rPr>
        <w:t>14</w:t>
      </w:r>
      <w:r w:rsidRPr="00293CA7">
        <w:rPr>
          <w:rFonts w:ascii="Times New Roman" w:hAnsi="Times New Roman" w:cs="Times New Roman"/>
          <w:sz w:val="24"/>
          <w:szCs w:val="24"/>
        </w:rPr>
        <w:t>.kvado.ru/ Адрес эл. почты: cc14@inbox.ru</w:t>
      </w:r>
    </w:p>
    <w:p w:rsidR="002B08FC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К настоящему времени государственная регистрация юридического лица в форме ТСН «Солнечный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свет» осуществлена в марте 2015 года Свидетельство постановки на учет (сеpия 54 N005004104 запись в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ЕГРЮЛ от 03.03.2015, запись внесена в реестр за ГРН 2155476197039), выдано ТСН «Солнечный свет»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Межрайонной инспекцией Федеральной налоговой службы №16 по Новосибирской области.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Изначально создание и регистрация юридического лица осуществлена в форме ТСЖ «Солнечный свет» в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качестве юридического лица 16.10.2003 (свидетельство о государственной регистрации от 16.10.2003 №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001033963) - основной государственный регистрационный номер (ОГРН) 1035403653328; регистрирующий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орган – Межрайонная инспекция Министерства Российской Федерации по налогам и сборам №13 по г.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Новосибирску.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Свидетельство о постановке на учет ТСН «Солнечный свет» в налоговом органе 16.10.2003 года ИНН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5408221132; КПП 540801001 в МИМНС №13 по г. Новосибирска, код 5408, по месту ТСН: 630060, г.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Новосибирск, ул. Лесосечная, д. 14.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Согласно сведениям из ЕГРЮЛ от 24.01.2017 учредителем является Общество с ограниченной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ответственностью «Дедал плюс» (ОГРН 1025403644111, ИНН 5408156363). Лицом, имеющим право без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доверенности действовать от имени ТСЖ – Председатель правления Михел</w:t>
      </w:r>
      <w:r w:rsidR="00424347">
        <w:rPr>
          <w:rFonts w:ascii="Times New Roman" w:hAnsi="Times New Roman" w:cs="Times New Roman"/>
          <w:sz w:val="24"/>
          <w:szCs w:val="24"/>
        </w:rPr>
        <w:t>ё</w:t>
      </w:r>
      <w:r w:rsidRPr="00293CA7">
        <w:rPr>
          <w:rFonts w:ascii="Times New Roman" w:hAnsi="Times New Roman" w:cs="Times New Roman"/>
          <w:sz w:val="24"/>
          <w:szCs w:val="24"/>
        </w:rPr>
        <w:t>ва Женни Игоревна</w:t>
      </w:r>
      <w:r w:rsidR="002B08FC">
        <w:rPr>
          <w:rFonts w:ascii="Times New Roman" w:hAnsi="Times New Roman" w:cs="Times New Roman"/>
          <w:sz w:val="24"/>
          <w:szCs w:val="24"/>
        </w:rPr>
        <w:t>,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избран</w:t>
      </w:r>
      <w:r w:rsidR="002B08FC">
        <w:rPr>
          <w:rFonts w:ascii="Times New Roman" w:hAnsi="Times New Roman" w:cs="Times New Roman"/>
          <w:sz w:val="24"/>
          <w:szCs w:val="24"/>
        </w:rPr>
        <w:t>н</w:t>
      </w:r>
      <w:r w:rsidRPr="00293CA7">
        <w:rPr>
          <w:rFonts w:ascii="Times New Roman" w:hAnsi="Times New Roman" w:cs="Times New Roman"/>
          <w:sz w:val="24"/>
          <w:szCs w:val="24"/>
        </w:rPr>
        <w:t>а</w:t>
      </w:r>
      <w:r w:rsidR="002B08FC">
        <w:rPr>
          <w:rFonts w:ascii="Times New Roman" w:hAnsi="Times New Roman" w:cs="Times New Roman"/>
          <w:sz w:val="24"/>
          <w:szCs w:val="24"/>
        </w:rPr>
        <w:t>я</w:t>
      </w:r>
      <w:r w:rsidRPr="00293CA7">
        <w:rPr>
          <w:rFonts w:ascii="Times New Roman" w:hAnsi="Times New Roman" w:cs="Times New Roman"/>
          <w:sz w:val="24"/>
          <w:szCs w:val="24"/>
        </w:rPr>
        <w:t xml:space="preserve"> на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должность путем голосования, </w:t>
      </w:r>
      <w:r w:rsidR="002B08FC" w:rsidRPr="00293CA7">
        <w:rPr>
          <w:rFonts w:ascii="Times New Roman" w:hAnsi="Times New Roman" w:cs="Times New Roman"/>
          <w:sz w:val="24"/>
          <w:szCs w:val="24"/>
        </w:rPr>
        <w:t xml:space="preserve">Протоколом собрания правления от </w:t>
      </w:r>
      <w:r w:rsidR="001F7D72">
        <w:rPr>
          <w:rFonts w:ascii="Times New Roman" w:hAnsi="Times New Roman" w:cs="Times New Roman"/>
          <w:sz w:val="24"/>
          <w:szCs w:val="24"/>
        </w:rPr>
        <w:t>30</w:t>
      </w:r>
      <w:r w:rsidR="002B08FC" w:rsidRPr="00293CA7">
        <w:rPr>
          <w:rFonts w:ascii="Times New Roman" w:hAnsi="Times New Roman" w:cs="Times New Roman"/>
          <w:sz w:val="24"/>
          <w:szCs w:val="24"/>
        </w:rPr>
        <w:t>.</w:t>
      </w:r>
      <w:r w:rsidR="001F7D72">
        <w:rPr>
          <w:rFonts w:ascii="Times New Roman" w:hAnsi="Times New Roman" w:cs="Times New Roman"/>
          <w:sz w:val="24"/>
          <w:szCs w:val="24"/>
        </w:rPr>
        <w:t>11</w:t>
      </w:r>
      <w:r w:rsidR="002B08FC" w:rsidRPr="00293CA7">
        <w:rPr>
          <w:rFonts w:ascii="Times New Roman" w:hAnsi="Times New Roman" w:cs="Times New Roman"/>
          <w:sz w:val="24"/>
          <w:szCs w:val="24"/>
        </w:rPr>
        <w:t>.201</w:t>
      </w:r>
      <w:r w:rsidR="001F7D72">
        <w:rPr>
          <w:rFonts w:ascii="Times New Roman" w:hAnsi="Times New Roman" w:cs="Times New Roman"/>
          <w:sz w:val="24"/>
          <w:szCs w:val="24"/>
        </w:rPr>
        <w:t>7</w:t>
      </w:r>
      <w:r w:rsidR="002B08FC" w:rsidRPr="00293CA7">
        <w:rPr>
          <w:rFonts w:ascii="Times New Roman" w:hAnsi="Times New Roman" w:cs="Times New Roman"/>
          <w:sz w:val="24"/>
          <w:szCs w:val="24"/>
        </w:rPr>
        <w:t xml:space="preserve"> п.</w:t>
      </w:r>
      <w:r w:rsidR="002B08FC">
        <w:rPr>
          <w:rFonts w:ascii="Times New Roman" w:hAnsi="Times New Roman" w:cs="Times New Roman"/>
          <w:sz w:val="24"/>
          <w:szCs w:val="24"/>
        </w:rPr>
        <w:t xml:space="preserve"> </w:t>
      </w:r>
      <w:r w:rsidR="001F7D72">
        <w:rPr>
          <w:rFonts w:ascii="Times New Roman" w:hAnsi="Times New Roman" w:cs="Times New Roman"/>
          <w:sz w:val="24"/>
          <w:szCs w:val="24"/>
        </w:rPr>
        <w:t>2</w:t>
      </w:r>
      <w:r w:rsidR="002B08FC">
        <w:rPr>
          <w:rFonts w:ascii="Times New Roman" w:hAnsi="Times New Roman" w:cs="Times New Roman"/>
          <w:sz w:val="24"/>
          <w:szCs w:val="24"/>
        </w:rPr>
        <w:t>,</w:t>
      </w:r>
      <w:r w:rsidR="002B08FC" w:rsidRPr="00293CA7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приступившая к обязанностям с </w:t>
      </w:r>
      <w:r w:rsidR="001F7D72">
        <w:rPr>
          <w:rFonts w:ascii="Times New Roman" w:hAnsi="Times New Roman" w:cs="Times New Roman"/>
          <w:sz w:val="24"/>
          <w:szCs w:val="24"/>
        </w:rPr>
        <w:t>30</w:t>
      </w:r>
      <w:r w:rsidRPr="00293CA7">
        <w:rPr>
          <w:rFonts w:ascii="Times New Roman" w:hAnsi="Times New Roman" w:cs="Times New Roman"/>
          <w:sz w:val="24"/>
          <w:szCs w:val="24"/>
        </w:rPr>
        <w:t>.</w:t>
      </w:r>
      <w:r w:rsidR="001F7D72">
        <w:rPr>
          <w:rFonts w:ascii="Times New Roman" w:hAnsi="Times New Roman" w:cs="Times New Roman"/>
          <w:sz w:val="24"/>
          <w:szCs w:val="24"/>
        </w:rPr>
        <w:t>11</w:t>
      </w:r>
      <w:r w:rsidRPr="00293CA7">
        <w:rPr>
          <w:rFonts w:ascii="Times New Roman" w:hAnsi="Times New Roman" w:cs="Times New Roman"/>
          <w:sz w:val="24"/>
          <w:szCs w:val="24"/>
        </w:rPr>
        <w:t>.201</w:t>
      </w:r>
      <w:r w:rsidR="001F7D72">
        <w:rPr>
          <w:rFonts w:ascii="Times New Roman" w:hAnsi="Times New Roman" w:cs="Times New Roman"/>
          <w:sz w:val="24"/>
          <w:szCs w:val="24"/>
        </w:rPr>
        <w:t>7</w:t>
      </w:r>
      <w:r w:rsidRPr="00293CA7">
        <w:rPr>
          <w:rFonts w:ascii="Times New Roman" w:hAnsi="Times New Roman" w:cs="Times New Roman"/>
          <w:sz w:val="24"/>
          <w:szCs w:val="24"/>
        </w:rPr>
        <w:t>.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50F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Основным видом деятельности ТСН по сведениям из ЕГРЮЛ является: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-управление эксплуатацией жилого фонда за вознаграждение или на договорной основе (код 68.32.1)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Дополнительный вид деятельности: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–</w:t>
      </w:r>
      <w:r w:rsidR="00702433" w:rsidRPr="00702433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управление эксплуатацией нежилого фонда (код 68.32.2).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lastRenderedPageBreak/>
        <w:t>ТСН «Солнечный свет» зарегистрировано в качестве страхователя: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 в Фонде социального страхования РФ с 23.10.2003 – регистрационный номер 540700694254071;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-в Территориальном фонде обязательного медицинского страхования 04.04.2006 (Новосибирский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областной фонд обязательного медицинского страхования) с 10.02.2006 – регистрационный номер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504010601520642;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-в Пенсионном фонде РФ с 23.10.2003 за номером 064-009 - 032852.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Сведения о регистрации в ЕГРЮЛ имеются.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ТСН «Солнечный свет» является налоговым агентом в отношении выплат физическим лицам (налог на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доходы физических лиц – НДФЛ), плательщиком единого налога при упрощенной системе налогообложения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(УСН) с доходов от предпринимательской деятельности (аренда, проценты от размещения денежных средств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на депозите).</w:t>
      </w:r>
    </w:p>
    <w:p w:rsidR="00653A40" w:rsidRPr="00293CA7" w:rsidRDefault="00653A40" w:rsidP="004E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сотрудников </w:t>
      </w:r>
      <w:r w:rsidR="002B08FC" w:rsidRPr="001F7D72">
        <w:rPr>
          <w:rFonts w:ascii="Times New Roman" w:hAnsi="Times New Roman" w:cs="Times New Roman"/>
          <w:sz w:val="24"/>
          <w:szCs w:val="24"/>
        </w:rPr>
        <w:t>на начало 2018 г.</w:t>
      </w:r>
      <w:r w:rsidR="00680E8E" w:rsidRPr="001F7D72">
        <w:rPr>
          <w:rFonts w:ascii="Times New Roman" w:hAnsi="Times New Roman" w:cs="Times New Roman"/>
          <w:sz w:val="24"/>
          <w:szCs w:val="24"/>
        </w:rPr>
        <w:t xml:space="preserve"> – </w:t>
      </w:r>
      <w:r w:rsidR="00DB5BEE" w:rsidRPr="006B78C3">
        <w:rPr>
          <w:rFonts w:ascii="Times New Roman" w:hAnsi="Times New Roman" w:cs="Times New Roman"/>
          <w:sz w:val="24"/>
          <w:szCs w:val="24"/>
        </w:rPr>
        <w:t>9</w:t>
      </w:r>
      <w:r w:rsidR="00680E8E" w:rsidRPr="006B78C3">
        <w:rPr>
          <w:rFonts w:ascii="Times New Roman" w:hAnsi="Times New Roman" w:cs="Times New Roman"/>
          <w:sz w:val="24"/>
          <w:szCs w:val="24"/>
        </w:rPr>
        <w:t xml:space="preserve"> </w:t>
      </w:r>
      <w:r w:rsidRPr="006B78C3">
        <w:rPr>
          <w:rFonts w:ascii="Times New Roman" w:hAnsi="Times New Roman" w:cs="Times New Roman"/>
          <w:sz w:val="24"/>
          <w:szCs w:val="24"/>
        </w:rPr>
        <w:t>чел</w:t>
      </w:r>
      <w:r w:rsidRPr="001F7D72">
        <w:rPr>
          <w:rFonts w:ascii="Times New Roman" w:hAnsi="Times New Roman" w:cs="Times New Roman"/>
          <w:sz w:val="24"/>
          <w:szCs w:val="24"/>
        </w:rPr>
        <w:t>. Иностранные</w:t>
      </w:r>
      <w:r w:rsidRPr="00293CA7">
        <w:rPr>
          <w:rFonts w:ascii="Times New Roman" w:hAnsi="Times New Roman" w:cs="Times New Roman"/>
          <w:sz w:val="24"/>
          <w:szCs w:val="24"/>
        </w:rPr>
        <w:t xml:space="preserve"> работники не привлекались.</w:t>
      </w:r>
    </w:p>
    <w:p w:rsidR="00653A40" w:rsidRPr="00293CA7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Учетная политика ТСЖ для целей бухгалтерского и налогового учета утверждена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="004E650F" w:rsidRPr="00293CA7">
        <w:rPr>
          <w:rFonts w:ascii="Times New Roman" w:hAnsi="Times New Roman" w:cs="Times New Roman"/>
          <w:sz w:val="24"/>
          <w:szCs w:val="24"/>
        </w:rPr>
        <w:t>Председателем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правления (приказ от 31.12.2015</w:t>
      </w:r>
      <w:r w:rsidR="002B08FC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г.).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23.09 2010 г. N 731 "Об утверждении стандарта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раскрытия информации организациями, осуществляющими деятельность в сфере управления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многоквартирными домами" (с изменениями от 6 февраля 2012) года все товарищества собственников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жилья, жилищные кооперативы и иные специализированные потребительские кооперативы,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осуществляющие управление многоквартирным домом без заключения договора с управляющей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организацией, обязаны раскрывать информацию о своей деятельности путем (цитата):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«обязательного опубликования информации на официальном сайте в сети Интернет, определяемом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уполномоченным федеральным органом исполнительной власти, а также на одном из следующих сайтов в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сети Интернет, определяемых по выбору товарищества и кооператива:-сайт органа исполнительной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власти субъекта РФ, - сайт органа местного самоуправления муниципального образования, на территории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которого товарищество или кооператив осуществляют свою деятельность». Соблюдается в полной мере,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сайт http://tsn-solnechnyiy-svet.kvado.ru/ действующий, на момент проверки опубликовывается текущая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информация по работе ТСН «Солнечный свет».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Учредительным документом ТСН является </w:t>
      </w:r>
      <w:r w:rsidR="002B08FC">
        <w:rPr>
          <w:rFonts w:ascii="Times New Roman" w:hAnsi="Times New Roman" w:cs="Times New Roman"/>
          <w:sz w:val="24"/>
          <w:szCs w:val="24"/>
        </w:rPr>
        <w:t>У</w:t>
      </w:r>
      <w:r w:rsidRPr="00293CA7">
        <w:rPr>
          <w:rFonts w:ascii="Times New Roman" w:hAnsi="Times New Roman" w:cs="Times New Roman"/>
          <w:sz w:val="24"/>
          <w:szCs w:val="24"/>
        </w:rPr>
        <w:t>став (ст.52 Гражданского кодекс РФ, ст.135 Жилищного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кодекса РФ). На </w:t>
      </w:r>
      <w:r w:rsidR="00702433">
        <w:rPr>
          <w:rFonts w:ascii="Times New Roman" w:hAnsi="Times New Roman" w:cs="Times New Roman"/>
          <w:sz w:val="24"/>
          <w:szCs w:val="24"/>
        </w:rPr>
        <w:t>ревизионную</w:t>
      </w:r>
      <w:r w:rsidRPr="00293CA7">
        <w:rPr>
          <w:rFonts w:ascii="Times New Roman" w:hAnsi="Times New Roman" w:cs="Times New Roman"/>
          <w:sz w:val="24"/>
          <w:szCs w:val="24"/>
        </w:rPr>
        <w:t xml:space="preserve"> проверку представлен Устав ТСН «Солнечный свет»</w:t>
      </w:r>
      <w:r w:rsidR="00702433">
        <w:rPr>
          <w:rFonts w:ascii="Times New Roman" w:hAnsi="Times New Roman" w:cs="Times New Roman"/>
          <w:sz w:val="24"/>
          <w:szCs w:val="24"/>
        </w:rPr>
        <w:t>,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утвержденный общим собранием членов ТСЖ «Солнечный свет» (протокол от 08.09.2014).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Государственная регистрация Устава в действующей редакции осуществлена 03.03.2015 Межрайонной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инспекцией ФНС №</w:t>
      </w:r>
      <w:r w:rsidR="00702433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16 по Новосибирской области.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В проверяемом периоде изменения (дополнения) в Устав не вносились.</w:t>
      </w:r>
      <w:r w:rsidR="00A649C9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Согласно Уставу органами управления ТСН являются:</w:t>
      </w:r>
    </w:p>
    <w:p w:rsidR="00653A40" w:rsidRPr="00293CA7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1. Общее собрание членов ТСН (годовое собрание проводится не позднее 01 марта</w:t>
      </w:r>
      <w:r w:rsidR="00D67CF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(п.14.1);</w:t>
      </w:r>
    </w:p>
    <w:p w:rsidR="00653A40" w:rsidRPr="00293CA7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2. Правление (избирается общим собранием членов товарищества сроком на 2 года (п.15.4)).</w:t>
      </w:r>
    </w:p>
    <w:p w:rsidR="00653A40" w:rsidRPr="001F7D72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Обязанность по управлению текущей деятельностью ТСН возложена на Председателя Правления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(п.16.3.1) - избирается Правлением из членов Правления на 2 года (п.16.1).</w:t>
      </w:r>
      <w:r w:rsidR="004E650F">
        <w:rPr>
          <w:rFonts w:ascii="Times New Roman" w:hAnsi="Times New Roman" w:cs="Times New Roman"/>
          <w:sz w:val="24"/>
          <w:szCs w:val="24"/>
        </w:rPr>
        <w:t xml:space="preserve"> </w:t>
      </w:r>
      <w:r w:rsidRPr="001F7D72">
        <w:rPr>
          <w:rFonts w:ascii="Times New Roman" w:hAnsi="Times New Roman" w:cs="Times New Roman"/>
          <w:sz w:val="24"/>
          <w:szCs w:val="24"/>
        </w:rPr>
        <w:t>Согласно Протоколу общего собрания членов ТС</w:t>
      </w:r>
      <w:r w:rsidR="001F7D72" w:rsidRPr="001F7D72">
        <w:rPr>
          <w:rFonts w:ascii="Times New Roman" w:hAnsi="Times New Roman" w:cs="Times New Roman"/>
          <w:sz w:val="24"/>
          <w:szCs w:val="24"/>
        </w:rPr>
        <w:t>Н</w:t>
      </w:r>
      <w:r w:rsidRPr="001F7D72">
        <w:rPr>
          <w:rFonts w:ascii="Times New Roman" w:hAnsi="Times New Roman" w:cs="Times New Roman"/>
          <w:sz w:val="24"/>
          <w:szCs w:val="24"/>
        </w:rPr>
        <w:t xml:space="preserve"> от </w:t>
      </w:r>
      <w:r w:rsidR="001F7D72" w:rsidRPr="001F7D72">
        <w:rPr>
          <w:rFonts w:ascii="Times New Roman" w:hAnsi="Times New Roman" w:cs="Times New Roman"/>
          <w:sz w:val="24"/>
          <w:szCs w:val="24"/>
        </w:rPr>
        <w:t>28</w:t>
      </w:r>
      <w:r w:rsidRPr="001F7D72">
        <w:rPr>
          <w:rFonts w:ascii="Times New Roman" w:hAnsi="Times New Roman" w:cs="Times New Roman"/>
          <w:sz w:val="24"/>
          <w:szCs w:val="24"/>
        </w:rPr>
        <w:t>.1</w:t>
      </w:r>
      <w:r w:rsidR="001F7D72" w:rsidRPr="001F7D72">
        <w:rPr>
          <w:rFonts w:ascii="Times New Roman" w:hAnsi="Times New Roman" w:cs="Times New Roman"/>
          <w:sz w:val="24"/>
          <w:szCs w:val="24"/>
        </w:rPr>
        <w:t>1</w:t>
      </w:r>
      <w:r w:rsidRPr="001F7D72">
        <w:rPr>
          <w:rFonts w:ascii="Times New Roman" w:hAnsi="Times New Roman" w:cs="Times New Roman"/>
          <w:sz w:val="24"/>
          <w:szCs w:val="24"/>
        </w:rPr>
        <w:t>.201</w:t>
      </w:r>
      <w:r w:rsidR="001F7D72" w:rsidRPr="001F7D72">
        <w:rPr>
          <w:rFonts w:ascii="Times New Roman" w:hAnsi="Times New Roman" w:cs="Times New Roman"/>
          <w:sz w:val="24"/>
          <w:szCs w:val="24"/>
        </w:rPr>
        <w:t>7</w:t>
      </w:r>
      <w:r w:rsidR="00D3695D" w:rsidRPr="001F7D72">
        <w:rPr>
          <w:rFonts w:ascii="Times New Roman" w:hAnsi="Times New Roman" w:cs="Times New Roman"/>
          <w:sz w:val="24"/>
          <w:szCs w:val="24"/>
        </w:rPr>
        <w:t xml:space="preserve"> </w:t>
      </w:r>
      <w:r w:rsidRPr="001F7D72">
        <w:rPr>
          <w:rFonts w:ascii="Times New Roman" w:hAnsi="Times New Roman" w:cs="Times New Roman"/>
          <w:sz w:val="24"/>
          <w:szCs w:val="24"/>
        </w:rPr>
        <w:t>членами Правления являются</w:t>
      </w:r>
      <w:r w:rsidR="004E650F" w:rsidRPr="001F7D72">
        <w:rPr>
          <w:rFonts w:ascii="Times New Roman" w:hAnsi="Times New Roman" w:cs="Times New Roman"/>
          <w:sz w:val="24"/>
          <w:szCs w:val="24"/>
        </w:rPr>
        <w:t xml:space="preserve"> </w:t>
      </w:r>
      <w:r w:rsidRPr="001F7D72">
        <w:rPr>
          <w:rFonts w:ascii="Times New Roman" w:hAnsi="Times New Roman" w:cs="Times New Roman"/>
          <w:sz w:val="24"/>
          <w:szCs w:val="24"/>
        </w:rPr>
        <w:t>следующие члены ТСН:</w:t>
      </w:r>
    </w:p>
    <w:p w:rsidR="00653A40" w:rsidRPr="001F7D72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t>1.</w:t>
      </w:r>
      <w:r w:rsidR="00CA26F3" w:rsidRPr="001F7D72">
        <w:rPr>
          <w:rFonts w:ascii="Times New Roman" w:hAnsi="Times New Roman" w:cs="Times New Roman"/>
          <w:sz w:val="24"/>
          <w:szCs w:val="24"/>
        </w:rPr>
        <w:t xml:space="preserve"> </w:t>
      </w:r>
      <w:r w:rsidRPr="001F7D72">
        <w:rPr>
          <w:rFonts w:ascii="Times New Roman" w:hAnsi="Times New Roman" w:cs="Times New Roman"/>
          <w:sz w:val="24"/>
          <w:szCs w:val="24"/>
        </w:rPr>
        <w:t>Жукова Л.Г.</w:t>
      </w:r>
    </w:p>
    <w:p w:rsidR="001F7D72" w:rsidRPr="001F7D72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t xml:space="preserve">2. </w:t>
      </w:r>
      <w:r w:rsidR="001F7D72" w:rsidRPr="001F7D72">
        <w:rPr>
          <w:rFonts w:ascii="Times New Roman" w:hAnsi="Times New Roman" w:cs="Times New Roman"/>
          <w:sz w:val="24"/>
          <w:szCs w:val="24"/>
        </w:rPr>
        <w:t>Михеев И.Н.</w:t>
      </w:r>
    </w:p>
    <w:p w:rsidR="00653A40" w:rsidRPr="001F7D72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t>3.</w:t>
      </w:r>
      <w:r w:rsidR="002751DB" w:rsidRPr="001F7D72">
        <w:rPr>
          <w:rFonts w:ascii="Times New Roman" w:hAnsi="Times New Roman" w:cs="Times New Roman"/>
          <w:sz w:val="24"/>
          <w:szCs w:val="24"/>
        </w:rPr>
        <w:t xml:space="preserve"> </w:t>
      </w:r>
      <w:r w:rsidRPr="001F7D72">
        <w:rPr>
          <w:rFonts w:ascii="Times New Roman" w:hAnsi="Times New Roman" w:cs="Times New Roman"/>
          <w:sz w:val="24"/>
          <w:szCs w:val="24"/>
        </w:rPr>
        <w:t>Михел</w:t>
      </w:r>
      <w:r w:rsidR="00CA26F3" w:rsidRPr="001F7D72">
        <w:rPr>
          <w:rFonts w:ascii="Times New Roman" w:hAnsi="Times New Roman" w:cs="Times New Roman"/>
          <w:sz w:val="24"/>
          <w:szCs w:val="24"/>
        </w:rPr>
        <w:t>е</w:t>
      </w:r>
      <w:r w:rsidRPr="001F7D72">
        <w:rPr>
          <w:rFonts w:ascii="Times New Roman" w:hAnsi="Times New Roman" w:cs="Times New Roman"/>
          <w:sz w:val="24"/>
          <w:szCs w:val="24"/>
        </w:rPr>
        <w:t>ва Ж.И.;</w:t>
      </w:r>
    </w:p>
    <w:p w:rsidR="00653A40" w:rsidRPr="001F7D72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t>4.</w:t>
      </w:r>
      <w:r w:rsidR="002751DB" w:rsidRPr="001F7D72">
        <w:rPr>
          <w:rFonts w:ascii="Times New Roman" w:hAnsi="Times New Roman" w:cs="Times New Roman"/>
          <w:sz w:val="24"/>
          <w:szCs w:val="24"/>
        </w:rPr>
        <w:t xml:space="preserve"> </w:t>
      </w:r>
      <w:r w:rsidRPr="001F7D72">
        <w:rPr>
          <w:rFonts w:ascii="Times New Roman" w:hAnsi="Times New Roman" w:cs="Times New Roman"/>
          <w:sz w:val="24"/>
          <w:szCs w:val="24"/>
        </w:rPr>
        <w:t>Ульянов В.Н.;</w:t>
      </w:r>
    </w:p>
    <w:p w:rsidR="00653A40" w:rsidRPr="001F7D72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t>5. Костолындин Ю. А.;</w:t>
      </w:r>
    </w:p>
    <w:p w:rsidR="00653A40" w:rsidRPr="001F7D72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t>6.</w:t>
      </w:r>
      <w:r w:rsidR="00CA26F3" w:rsidRPr="001F7D72">
        <w:rPr>
          <w:rFonts w:ascii="Times New Roman" w:hAnsi="Times New Roman" w:cs="Times New Roman"/>
          <w:sz w:val="24"/>
          <w:szCs w:val="24"/>
        </w:rPr>
        <w:t xml:space="preserve"> </w:t>
      </w:r>
      <w:r w:rsidRPr="001F7D72">
        <w:rPr>
          <w:rFonts w:ascii="Times New Roman" w:hAnsi="Times New Roman" w:cs="Times New Roman"/>
          <w:sz w:val="24"/>
          <w:szCs w:val="24"/>
        </w:rPr>
        <w:t>Карпунин П.В.;</w:t>
      </w:r>
    </w:p>
    <w:p w:rsidR="00653A40" w:rsidRPr="001F7D72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t>7.</w:t>
      </w:r>
      <w:r w:rsidR="00CA26F3" w:rsidRPr="001F7D72">
        <w:rPr>
          <w:rFonts w:ascii="Times New Roman" w:hAnsi="Times New Roman" w:cs="Times New Roman"/>
          <w:sz w:val="24"/>
          <w:szCs w:val="24"/>
        </w:rPr>
        <w:t xml:space="preserve"> </w:t>
      </w:r>
      <w:r w:rsidR="001F7D72" w:rsidRPr="001F7D72">
        <w:rPr>
          <w:rFonts w:ascii="Times New Roman" w:hAnsi="Times New Roman" w:cs="Times New Roman"/>
          <w:sz w:val="24"/>
          <w:szCs w:val="24"/>
        </w:rPr>
        <w:t>Вабищевич С.О.</w:t>
      </w:r>
    </w:p>
    <w:p w:rsidR="00653A40" w:rsidRPr="001F7D72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t>8.</w:t>
      </w:r>
      <w:r w:rsidR="00CA26F3" w:rsidRPr="001F7D72">
        <w:rPr>
          <w:rFonts w:ascii="Times New Roman" w:hAnsi="Times New Roman" w:cs="Times New Roman"/>
          <w:sz w:val="24"/>
          <w:szCs w:val="24"/>
        </w:rPr>
        <w:t xml:space="preserve"> </w:t>
      </w:r>
      <w:r w:rsidRPr="001F7D72">
        <w:rPr>
          <w:rFonts w:ascii="Times New Roman" w:hAnsi="Times New Roman" w:cs="Times New Roman"/>
          <w:sz w:val="24"/>
          <w:szCs w:val="24"/>
        </w:rPr>
        <w:t>Пыхтин Б.С.;</w:t>
      </w:r>
    </w:p>
    <w:p w:rsidR="00653A40" w:rsidRPr="001F7D72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t>9. Бубнов С. И.;</w:t>
      </w:r>
    </w:p>
    <w:p w:rsidR="00653A40" w:rsidRPr="001F7D72" w:rsidRDefault="00653A40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t>10.</w:t>
      </w:r>
      <w:r w:rsidR="002751DB" w:rsidRPr="001F7D72">
        <w:rPr>
          <w:rFonts w:ascii="Times New Roman" w:hAnsi="Times New Roman" w:cs="Times New Roman"/>
          <w:sz w:val="24"/>
          <w:szCs w:val="24"/>
        </w:rPr>
        <w:t xml:space="preserve"> </w:t>
      </w:r>
      <w:r w:rsidRPr="001F7D72">
        <w:rPr>
          <w:rFonts w:ascii="Times New Roman" w:hAnsi="Times New Roman" w:cs="Times New Roman"/>
          <w:sz w:val="24"/>
          <w:szCs w:val="24"/>
        </w:rPr>
        <w:t>Парф</w:t>
      </w:r>
      <w:r w:rsidR="001F7D72" w:rsidRPr="001F7D72">
        <w:rPr>
          <w:rFonts w:ascii="Times New Roman" w:hAnsi="Times New Roman" w:cs="Times New Roman"/>
          <w:sz w:val="24"/>
          <w:szCs w:val="24"/>
        </w:rPr>
        <w:t>ё</w:t>
      </w:r>
      <w:r w:rsidRPr="001F7D72">
        <w:rPr>
          <w:rFonts w:ascii="Times New Roman" w:hAnsi="Times New Roman" w:cs="Times New Roman"/>
          <w:sz w:val="24"/>
          <w:szCs w:val="24"/>
        </w:rPr>
        <w:t>нова Н.В.</w:t>
      </w:r>
    </w:p>
    <w:p w:rsidR="001F7D72" w:rsidRPr="001F7D72" w:rsidRDefault="001F7D72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lastRenderedPageBreak/>
        <w:t>11. Лабинская В.С.</w:t>
      </w:r>
    </w:p>
    <w:p w:rsidR="001F7D72" w:rsidRDefault="001F7D72" w:rsidP="00D67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D72">
        <w:rPr>
          <w:rFonts w:ascii="Times New Roman" w:hAnsi="Times New Roman" w:cs="Times New Roman"/>
          <w:sz w:val="24"/>
          <w:szCs w:val="24"/>
        </w:rPr>
        <w:t>12. Журихо А.П.</w:t>
      </w:r>
    </w:p>
    <w:p w:rsidR="00653A40" w:rsidRPr="00293CA7" w:rsidRDefault="00653A40" w:rsidP="001304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Согласно Уставу ТСН Председатель правления действует без доверенности от имени товарищества,</w:t>
      </w:r>
      <w:r w:rsidR="00D67CF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подписывает платежные документы и совершает сделки, которые в соответствии с законодательством и</w:t>
      </w:r>
      <w:r w:rsidR="007A6E8F">
        <w:rPr>
          <w:rFonts w:ascii="Times New Roman" w:hAnsi="Times New Roman" w:cs="Times New Roman"/>
          <w:sz w:val="24"/>
          <w:szCs w:val="24"/>
        </w:rPr>
        <w:t xml:space="preserve"> У</w:t>
      </w:r>
      <w:r w:rsidRPr="00293CA7">
        <w:rPr>
          <w:rFonts w:ascii="Times New Roman" w:hAnsi="Times New Roman" w:cs="Times New Roman"/>
          <w:sz w:val="24"/>
          <w:szCs w:val="24"/>
        </w:rPr>
        <w:t>ставом товарищества не требуют обязательного одобрения правления товарищества или общего собрания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членов ТСН, разрабатывает и выносит на утверждение общего собрания членов ТСН правила внутреннего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распорядка товарищества в отношении работников, в обязанности которых входит обслуживание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многоквартирного дома, положения об оплате их труда.</w:t>
      </w:r>
    </w:p>
    <w:p w:rsidR="00B52000" w:rsidRPr="00745325" w:rsidRDefault="00653A40" w:rsidP="00B52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325">
        <w:rPr>
          <w:rFonts w:ascii="Times New Roman" w:hAnsi="Times New Roman" w:cs="Times New Roman"/>
          <w:sz w:val="24"/>
          <w:szCs w:val="24"/>
        </w:rPr>
        <w:t>По деятельности ТСН в 201</w:t>
      </w:r>
      <w:r w:rsidR="00702433" w:rsidRPr="00745325">
        <w:rPr>
          <w:rFonts w:ascii="Times New Roman" w:hAnsi="Times New Roman" w:cs="Times New Roman"/>
          <w:sz w:val="24"/>
          <w:szCs w:val="24"/>
        </w:rPr>
        <w:t>8</w:t>
      </w:r>
      <w:r w:rsidRPr="00745325">
        <w:rPr>
          <w:rFonts w:ascii="Times New Roman" w:hAnsi="Times New Roman" w:cs="Times New Roman"/>
          <w:sz w:val="24"/>
          <w:szCs w:val="24"/>
        </w:rPr>
        <w:t xml:space="preserve"> году состоялось </w:t>
      </w:r>
      <w:r w:rsidR="00C12344" w:rsidRPr="00745325">
        <w:rPr>
          <w:rFonts w:ascii="Times New Roman" w:hAnsi="Times New Roman" w:cs="Times New Roman"/>
          <w:sz w:val="24"/>
          <w:szCs w:val="24"/>
        </w:rPr>
        <w:t>0</w:t>
      </w:r>
      <w:r w:rsidRPr="00745325">
        <w:rPr>
          <w:rFonts w:ascii="Times New Roman" w:hAnsi="Times New Roman" w:cs="Times New Roman"/>
          <w:sz w:val="24"/>
          <w:szCs w:val="24"/>
        </w:rPr>
        <w:t xml:space="preserve"> общих собрания собственников</w:t>
      </w:r>
      <w:r w:rsidR="007A6E8F" w:rsidRPr="00745325">
        <w:rPr>
          <w:rFonts w:ascii="Times New Roman" w:hAnsi="Times New Roman" w:cs="Times New Roman"/>
          <w:sz w:val="24"/>
          <w:szCs w:val="24"/>
        </w:rPr>
        <w:t xml:space="preserve"> и </w:t>
      </w:r>
      <w:r w:rsidR="00C12344" w:rsidRPr="00745325">
        <w:rPr>
          <w:rFonts w:ascii="Times New Roman" w:hAnsi="Times New Roman" w:cs="Times New Roman"/>
          <w:sz w:val="24"/>
          <w:szCs w:val="24"/>
        </w:rPr>
        <w:t>5</w:t>
      </w:r>
      <w:r w:rsidRPr="00745325">
        <w:rPr>
          <w:rFonts w:ascii="Times New Roman" w:hAnsi="Times New Roman" w:cs="Times New Roman"/>
          <w:sz w:val="24"/>
          <w:szCs w:val="24"/>
        </w:rPr>
        <w:t xml:space="preserve"> заседаний правления</w:t>
      </w:r>
      <w:r w:rsidR="007A6E8F" w:rsidRPr="00745325">
        <w:rPr>
          <w:rFonts w:ascii="Times New Roman" w:hAnsi="Times New Roman" w:cs="Times New Roman"/>
          <w:sz w:val="24"/>
          <w:szCs w:val="24"/>
        </w:rPr>
        <w:t>.</w:t>
      </w:r>
      <w:r w:rsidRPr="00745325">
        <w:rPr>
          <w:rFonts w:ascii="Times New Roman" w:hAnsi="Times New Roman" w:cs="Times New Roman"/>
          <w:sz w:val="24"/>
          <w:szCs w:val="24"/>
        </w:rPr>
        <w:t xml:space="preserve"> </w:t>
      </w:r>
      <w:r w:rsidR="007A6E8F" w:rsidRPr="00745325">
        <w:rPr>
          <w:rFonts w:ascii="Times New Roman" w:hAnsi="Times New Roman" w:cs="Times New Roman"/>
          <w:sz w:val="24"/>
          <w:szCs w:val="24"/>
        </w:rPr>
        <w:t>Протоколы собраний оформлены, надлежаще хранятся. Протоколы собраний правления доступны для рассмотрения собственниками</w:t>
      </w:r>
      <w:r w:rsidR="00B52000" w:rsidRPr="00745325">
        <w:rPr>
          <w:rFonts w:ascii="Times New Roman" w:hAnsi="Times New Roman" w:cs="Times New Roman"/>
          <w:sz w:val="24"/>
          <w:szCs w:val="24"/>
        </w:rPr>
        <w:t xml:space="preserve"> в дни работы правления.</w:t>
      </w:r>
      <w:r w:rsidR="007A6E8F" w:rsidRPr="007453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325">
        <w:rPr>
          <w:rFonts w:ascii="Times New Roman" w:hAnsi="Times New Roman" w:cs="Times New Roman"/>
          <w:sz w:val="24"/>
          <w:szCs w:val="24"/>
        </w:rPr>
        <w:t>Уставом предусмотрены следующие регламенты (локальные нормативные акты):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-правила проживания в ТСН (принимаются общим собранием членов ТСН (п.3.7));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-программы по страхованию (утверждаются Правлением (п.3.12));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-смета доходов и расходов, включая тариф на содержание жилья, текущего и капитального ремонта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(утверждается общим собранием членов ТСН (п.6.6));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-величина «критической» суммы задолженности по платежам (устанавливается Правлением (п.6.12);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-положение об оплате труда, штатное расписание, правила внутреннего распорядка в отношении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работников, обязанности которых входит обслуживание многоквартирного дома (утверждается общим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собранием членов ТСН (п.13.2.10)).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Из указанного перечня на проверку представлено:</w:t>
      </w:r>
    </w:p>
    <w:p w:rsidR="00653A40" w:rsidRPr="00745325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325">
        <w:rPr>
          <w:rFonts w:ascii="Times New Roman" w:hAnsi="Times New Roman" w:cs="Times New Roman"/>
          <w:sz w:val="24"/>
          <w:szCs w:val="24"/>
        </w:rPr>
        <w:t>-смета доходов и расходов;</w:t>
      </w:r>
    </w:p>
    <w:p w:rsidR="00653A40" w:rsidRPr="00745325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325">
        <w:rPr>
          <w:rFonts w:ascii="Times New Roman" w:hAnsi="Times New Roman" w:cs="Times New Roman"/>
          <w:sz w:val="24"/>
          <w:szCs w:val="24"/>
        </w:rPr>
        <w:t xml:space="preserve">-протокол общего </w:t>
      </w:r>
      <w:r w:rsidR="00C12344" w:rsidRPr="00745325">
        <w:rPr>
          <w:rFonts w:ascii="Times New Roman" w:hAnsi="Times New Roman" w:cs="Times New Roman"/>
          <w:sz w:val="24"/>
          <w:szCs w:val="24"/>
        </w:rPr>
        <w:t>очно-</w:t>
      </w:r>
      <w:r w:rsidRPr="00745325">
        <w:rPr>
          <w:rFonts w:ascii="Times New Roman" w:hAnsi="Times New Roman" w:cs="Times New Roman"/>
          <w:sz w:val="24"/>
          <w:szCs w:val="24"/>
        </w:rPr>
        <w:t xml:space="preserve">заочного собрания об утверждении тарифов от </w:t>
      </w:r>
      <w:r w:rsidR="00C12344" w:rsidRPr="00745325">
        <w:rPr>
          <w:rFonts w:ascii="Times New Roman" w:hAnsi="Times New Roman" w:cs="Times New Roman"/>
          <w:sz w:val="24"/>
          <w:szCs w:val="24"/>
        </w:rPr>
        <w:t>28</w:t>
      </w:r>
      <w:r w:rsidRPr="00745325">
        <w:rPr>
          <w:rFonts w:ascii="Times New Roman" w:hAnsi="Times New Roman" w:cs="Times New Roman"/>
          <w:sz w:val="24"/>
          <w:szCs w:val="24"/>
        </w:rPr>
        <w:t>.</w:t>
      </w:r>
      <w:r w:rsidR="00C12344" w:rsidRPr="00745325">
        <w:rPr>
          <w:rFonts w:ascii="Times New Roman" w:hAnsi="Times New Roman" w:cs="Times New Roman"/>
          <w:sz w:val="24"/>
          <w:szCs w:val="24"/>
        </w:rPr>
        <w:t>1</w:t>
      </w:r>
      <w:r w:rsidR="00B52000" w:rsidRPr="00745325">
        <w:rPr>
          <w:rFonts w:ascii="Times New Roman" w:hAnsi="Times New Roman" w:cs="Times New Roman"/>
          <w:sz w:val="24"/>
          <w:szCs w:val="24"/>
        </w:rPr>
        <w:t>1</w:t>
      </w:r>
      <w:r w:rsidRPr="00745325">
        <w:rPr>
          <w:rFonts w:ascii="Times New Roman" w:hAnsi="Times New Roman" w:cs="Times New Roman"/>
          <w:sz w:val="24"/>
          <w:szCs w:val="24"/>
        </w:rPr>
        <w:t>.201</w:t>
      </w:r>
      <w:r w:rsidR="00B52000" w:rsidRPr="00745325">
        <w:rPr>
          <w:rFonts w:ascii="Times New Roman" w:hAnsi="Times New Roman" w:cs="Times New Roman"/>
          <w:sz w:val="24"/>
          <w:szCs w:val="24"/>
        </w:rPr>
        <w:t xml:space="preserve">7 № </w:t>
      </w:r>
      <w:r w:rsidR="00C12344" w:rsidRPr="00745325">
        <w:rPr>
          <w:rFonts w:ascii="Times New Roman" w:hAnsi="Times New Roman" w:cs="Times New Roman"/>
          <w:sz w:val="24"/>
          <w:szCs w:val="24"/>
        </w:rPr>
        <w:t>3</w:t>
      </w:r>
      <w:r w:rsidR="00B52000" w:rsidRPr="00745325">
        <w:rPr>
          <w:rFonts w:ascii="Times New Roman" w:hAnsi="Times New Roman" w:cs="Times New Roman"/>
          <w:sz w:val="24"/>
          <w:szCs w:val="24"/>
        </w:rPr>
        <w:t>/2017</w:t>
      </w:r>
      <w:r w:rsidR="008404C1" w:rsidRPr="00745325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653A40" w:rsidRPr="00745325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325">
        <w:rPr>
          <w:rFonts w:ascii="Times New Roman" w:hAnsi="Times New Roman" w:cs="Times New Roman"/>
          <w:sz w:val="24"/>
          <w:szCs w:val="24"/>
        </w:rPr>
        <w:t xml:space="preserve">а) на содержание жилья </w:t>
      </w:r>
      <w:r w:rsidR="00B52000" w:rsidRPr="00745325">
        <w:rPr>
          <w:rFonts w:ascii="Times New Roman" w:hAnsi="Times New Roman" w:cs="Times New Roman"/>
          <w:sz w:val="24"/>
          <w:szCs w:val="24"/>
        </w:rPr>
        <w:t>16</w:t>
      </w:r>
      <w:r w:rsidRPr="00745325">
        <w:rPr>
          <w:rFonts w:ascii="Times New Roman" w:hAnsi="Times New Roman" w:cs="Times New Roman"/>
          <w:sz w:val="24"/>
          <w:szCs w:val="24"/>
        </w:rPr>
        <w:t>,</w:t>
      </w:r>
      <w:r w:rsidR="00B52000" w:rsidRPr="00745325">
        <w:rPr>
          <w:rFonts w:ascii="Times New Roman" w:hAnsi="Times New Roman" w:cs="Times New Roman"/>
          <w:sz w:val="24"/>
          <w:szCs w:val="24"/>
        </w:rPr>
        <w:t>15</w:t>
      </w:r>
      <w:r w:rsidRPr="00745325">
        <w:rPr>
          <w:rFonts w:ascii="Times New Roman" w:hAnsi="Times New Roman" w:cs="Times New Roman"/>
          <w:sz w:val="24"/>
          <w:szCs w:val="24"/>
        </w:rPr>
        <w:t xml:space="preserve"> руб. за кв. м. жилого помещения и 12,</w:t>
      </w:r>
      <w:r w:rsidR="00B52000" w:rsidRPr="00745325">
        <w:rPr>
          <w:rFonts w:ascii="Times New Roman" w:hAnsi="Times New Roman" w:cs="Times New Roman"/>
          <w:sz w:val="24"/>
          <w:szCs w:val="24"/>
        </w:rPr>
        <w:t>30</w:t>
      </w:r>
      <w:r w:rsidRPr="00745325">
        <w:rPr>
          <w:rFonts w:ascii="Times New Roman" w:hAnsi="Times New Roman" w:cs="Times New Roman"/>
          <w:sz w:val="24"/>
          <w:szCs w:val="24"/>
        </w:rPr>
        <w:t xml:space="preserve"> нежилого помещения;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325">
        <w:rPr>
          <w:rFonts w:ascii="Times New Roman" w:hAnsi="Times New Roman" w:cs="Times New Roman"/>
          <w:sz w:val="24"/>
          <w:szCs w:val="24"/>
        </w:rPr>
        <w:t>б) на текущий ремонт 2,0 руб. за кв.м. (жилые и нежилые);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325">
        <w:rPr>
          <w:rFonts w:ascii="Times New Roman" w:hAnsi="Times New Roman" w:cs="Times New Roman"/>
          <w:sz w:val="24"/>
          <w:szCs w:val="24"/>
        </w:rPr>
        <w:t>-штатное расписание</w:t>
      </w:r>
      <w:r w:rsidR="00B52000" w:rsidRPr="00745325">
        <w:rPr>
          <w:rFonts w:ascii="Times New Roman" w:hAnsi="Times New Roman" w:cs="Times New Roman"/>
          <w:sz w:val="24"/>
          <w:szCs w:val="24"/>
        </w:rPr>
        <w:t>,</w:t>
      </w:r>
      <w:r w:rsidRPr="00745325">
        <w:rPr>
          <w:rFonts w:ascii="Times New Roman" w:hAnsi="Times New Roman" w:cs="Times New Roman"/>
          <w:sz w:val="24"/>
          <w:szCs w:val="24"/>
        </w:rPr>
        <w:t xml:space="preserve"> утвержденное приказом Председателя правления №</w:t>
      </w:r>
      <w:r w:rsidR="00B52000" w:rsidRPr="00745325">
        <w:rPr>
          <w:rFonts w:ascii="Times New Roman" w:hAnsi="Times New Roman" w:cs="Times New Roman"/>
          <w:sz w:val="24"/>
          <w:szCs w:val="24"/>
        </w:rPr>
        <w:t xml:space="preserve"> </w:t>
      </w:r>
      <w:r w:rsidRPr="00745325">
        <w:rPr>
          <w:rFonts w:ascii="Times New Roman" w:hAnsi="Times New Roman" w:cs="Times New Roman"/>
          <w:sz w:val="24"/>
          <w:szCs w:val="24"/>
        </w:rPr>
        <w:t>9 от 16.02.2012</w:t>
      </w:r>
      <w:r w:rsidR="00B52000" w:rsidRPr="00745325">
        <w:rPr>
          <w:rFonts w:ascii="Times New Roman" w:hAnsi="Times New Roman" w:cs="Times New Roman"/>
          <w:sz w:val="24"/>
          <w:szCs w:val="24"/>
        </w:rPr>
        <w:t xml:space="preserve"> </w:t>
      </w:r>
      <w:r w:rsidRPr="00745325">
        <w:rPr>
          <w:rFonts w:ascii="Times New Roman" w:hAnsi="Times New Roman" w:cs="Times New Roman"/>
          <w:sz w:val="24"/>
          <w:szCs w:val="24"/>
        </w:rPr>
        <w:t>г.</w:t>
      </w:r>
      <w:r w:rsidR="00B52000" w:rsidRPr="00745325">
        <w:rPr>
          <w:rFonts w:ascii="Times New Roman" w:hAnsi="Times New Roman" w:cs="Times New Roman"/>
          <w:sz w:val="24"/>
          <w:szCs w:val="24"/>
        </w:rPr>
        <w:t>,</w:t>
      </w:r>
      <w:r w:rsidR="00B52000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в проверяемом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периоде не менялось (в протокол общего собрания членов ТСН вопрос об утверждении штатного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расписания отдельно не включается).</w:t>
      </w:r>
    </w:p>
    <w:p w:rsidR="00C228D0" w:rsidRPr="00AE0E5E" w:rsidRDefault="00AE0E5E" w:rsidP="005011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53A40" w:rsidRPr="00AE0E5E">
        <w:rPr>
          <w:rFonts w:ascii="Times New Roman" w:hAnsi="Times New Roman" w:cs="Times New Roman"/>
          <w:b/>
          <w:sz w:val="24"/>
          <w:szCs w:val="24"/>
        </w:rPr>
        <w:t xml:space="preserve"> О </w:t>
      </w:r>
      <w:r>
        <w:rPr>
          <w:rFonts w:ascii="Times New Roman" w:hAnsi="Times New Roman" w:cs="Times New Roman"/>
          <w:b/>
          <w:sz w:val="24"/>
          <w:szCs w:val="24"/>
        </w:rPr>
        <w:t>БУХГАЛТЕРСКОМ УЧЕТЕ И УЧЕТНОЙ ПОЛИТИКЕ</w:t>
      </w:r>
      <w:r w:rsidR="00A73C0E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ТСН обязано вести бухгалтерский учет согласно ч. 1 ст. 6 Федерального закона от 06.12.2011 N 402ФЗ "О бухгалтерском учете" (далее - Федеральный закон N 402-ФЗ), вступившего в силу с 1 января 2013 г.</w:t>
      </w:r>
      <w:r w:rsidR="009576F8">
        <w:rPr>
          <w:rFonts w:ascii="Times New Roman" w:hAnsi="Times New Roman" w:cs="Times New Roman"/>
          <w:sz w:val="24"/>
          <w:szCs w:val="24"/>
        </w:rPr>
        <w:t>,</w:t>
      </w:r>
      <w:r w:rsidR="00387B65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как юридическое лицо.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С 1 января 2013 г. на основании п</w:t>
      </w:r>
      <w:r w:rsidR="00387B65">
        <w:rPr>
          <w:rFonts w:ascii="Times New Roman" w:hAnsi="Times New Roman" w:cs="Times New Roman"/>
          <w:sz w:val="24"/>
          <w:szCs w:val="24"/>
        </w:rPr>
        <w:t>.</w:t>
      </w:r>
      <w:r w:rsidRPr="00293CA7">
        <w:rPr>
          <w:rFonts w:ascii="Times New Roman" w:hAnsi="Times New Roman" w:cs="Times New Roman"/>
          <w:sz w:val="24"/>
          <w:szCs w:val="24"/>
        </w:rPr>
        <w:t>п. 5 п. 1 ст. 23 Налогового кодекса Российской Федерации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организации должны представлять в налоговые органы по месту своего нахождения только годовую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бухгалтерскую (финансовую) отчетность. При этом следует иметь в виду, что согласно п. 6 Приказа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Минфина России от 02.07.2010 N 66н "О формах бухгалтерской отчетности" организации –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некоммерческие организации вправе формировать отчетность по упрощенной системе.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Обязанность по ведению бухгалтерского учета и подготовке бухгалтерской отчетности установлена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Уставом (п.15.8.2; п.16.3.5; п.18.1; п.17.3). При этом, Уставом не предусмотрено утверждение бухгалтерской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отчетности общим собранием членов ТСН (не указано в составе компетенций общего собрания). Как следует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из п.16.3.1 бухгалтерская отчетность должна подписываться Председателем правления ТСН.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В целях обеспечения достоверности данных бухгалтерского учета и бухгалтерской отчетности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CA26F3">
        <w:rPr>
          <w:rFonts w:ascii="Times New Roman" w:hAnsi="Times New Roman" w:cs="Times New Roman"/>
          <w:sz w:val="24"/>
          <w:szCs w:val="24"/>
        </w:rPr>
        <w:t xml:space="preserve">приказом Председателя правления ТСН № </w:t>
      </w:r>
      <w:r w:rsidRPr="00EB5C62">
        <w:rPr>
          <w:rFonts w:ascii="Times New Roman" w:hAnsi="Times New Roman" w:cs="Times New Roman"/>
          <w:sz w:val="24"/>
          <w:szCs w:val="24"/>
        </w:rPr>
        <w:t>6</w:t>
      </w:r>
      <w:r w:rsidR="00CA26F3" w:rsidRPr="00EB5C62">
        <w:rPr>
          <w:rFonts w:ascii="Times New Roman" w:hAnsi="Times New Roman" w:cs="Times New Roman"/>
          <w:sz w:val="24"/>
          <w:szCs w:val="24"/>
        </w:rPr>
        <w:t>-и</w:t>
      </w:r>
      <w:r w:rsidRPr="00EB5C62">
        <w:rPr>
          <w:rFonts w:ascii="Times New Roman" w:hAnsi="Times New Roman" w:cs="Times New Roman"/>
          <w:sz w:val="24"/>
          <w:szCs w:val="24"/>
        </w:rPr>
        <w:t xml:space="preserve"> от </w:t>
      </w:r>
      <w:r w:rsidR="00CA26F3" w:rsidRPr="00EB5C62">
        <w:rPr>
          <w:rFonts w:ascii="Times New Roman" w:hAnsi="Times New Roman" w:cs="Times New Roman"/>
          <w:sz w:val="24"/>
          <w:szCs w:val="24"/>
        </w:rPr>
        <w:t>04</w:t>
      </w:r>
      <w:r w:rsidRPr="00EB5C62">
        <w:rPr>
          <w:rFonts w:ascii="Times New Roman" w:hAnsi="Times New Roman" w:cs="Times New Roman"/>
          <w:sz w:val="24"/>
          <w:szCs w:val="24"/>
        </w:rPr>
        <w:t>.</w:t>
      </w:r>
      <w:r w:rsidR="00CA26F3" w:rsidRPr="00EB5C62">
        <w:rPr>
          <w:rFonts w:ascii="Times New Roman" w:hAnsi="Times New Roman" w:cs="Times New Roman"/>
          <w:sz w:val="24"/>
          <w:szCs w:val="24"/>
        </w:rPr>
        <w:t>03</w:t>
      </w:r>
      <w:r w:rsidRPr="00EB5C62">
        <w:rPr>
          <w:rFonts w:ascii="Times New Roman" w:hAnsi="Times New Roman" w:cs="Times New Roman"/>
          <w:sz w:val="24"/>
          <w:szCs w:val="24"/>
        </w:rPr>
        <w:t>.201</w:t>
      </w:r>
      <w:r w:rsidR="00CA26F3" w:rsidRPr="00EB5C62">
        <w:rPr>
          <w:rFonts w:ascii="Times New Roman" w:hAnsi="Times New Roman" w:cs="Times New Roman"/>
          <w:sz w:val="24"/>
          <w:szCs w:val="24"/>
        </w:rPr>
        <w:t>7 г.</w:t>
      </w:r>
      <w:r w:rsidRPr="00EB5C62">
        <w:rPr>
          <w:rFonts w:ascii="Times New Roman" w:hAnsi="Times New Roman" w:cs="Times New Roman"/>
          <w:sz w:val="24"/>
          <w:szCs w:val="24"/>
        </w:rPr>
        <w:t xml:space="preserve"> регламентировано проведение инвентаризации</w:t>
      </w:r>
      <w:r w:rsidR="0050110A" w:rsidRPr="00EB5C62">
        <w:rPr>
          <w:rFonts w:ascii="Times New Roman" w:hAnsi="Times New Roman" w:cs="Times New Roman"/>
          <w:sz w:val="24"/>
          <w:szCs w:val="24"/>
        </w:rPr>
        <w:t xml:space="preserve"> </w:t>
      </w:r>
      <w:r w:rsidRPr="00EB5C62">
        <w:rPr>
          <w:rFonts w:ascii="Times New Roman" w:hAnsi="Times New Roman" w:cs="Times New Roman"/>
          <w:sz w:val="24"/>
          <w:szCs w:val="24"/>
        </w:rPr>
        <w:t>имущества и обязательств ТСН по состоянию на 31.12.201</w:t>
      </w:r>
      <w:r w:rsidR="00702433" w:rsidRPr="00EB5C62">
        <w:rPr>
          <w:rFonts w:ascii="Times New Roman" w:hAnsi="Times New Roman" w:cs="Times New Roman"/>
          <w:sz w:val="24"/>
          <w:szCs w:val="24"/>
        </w:rPr>
        <w:t>8</w:t>
      </w:r>
      <w:r w:rsidR="00387B65" w:rsidRPr="00EB5C62">
        <w:rPr>
          <w:rFonts w:ascii="Times New Roman" w:hAnsi="Times New Roman" w:cs="Times New Roman"/>
          <w:sz w:val="24"/>
          <w:szCs w:val="24"/>
        </w:rPr>
        <w:t xml:space="preserve"> г</w:t>
      </w:r>
      <w:r w:rsidRPr="00EB5C62">
        <w:rPr>
          <w:rFonts w:ascii="Times New Roman" w:hAnsi="Times New Roman" w:cs="Times New Roman"/>
          <w:sz w:val="24"/>
          <w:szCs w:val="24"/>
        </w:rPr>
        <w:t>.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Перед составлением годовой бухгалтерской отчетности </w:t>
      </w:r>
      <w:r w:rsidR="00387B65">
        <w:rPr>
          <w:rFonts w:ascii="Times New Roman" w:hAnsi="Times New Roman" w:cs="Times New Roman"/>
          <w:sz w:val="24"/>
          <w:szCs w:val="24"/>
        </w:rPr>
        <w:t xml:space="preserve">в </w:t>
      </w:r>
      <w:r w:rsidRPr="00293CA7">
        <w:rPr>
          <w:rFonts w:ascii="Times New Roman" w:hAnsi="Times New Roman" w:cs="Times New Roman"/>
          <w:sz w:val="24"/>
          <w:szCs w:val="24"/>
        </w:rPr>
        <w:t>ТСН проведена и оформлена в соответствии с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требованиями законодательства РФ инвентаризация имущества и обязательств ТСН.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lastRenderedPageBreak/>
        <w:t xml:space="preserve">В ходе </w:t>
      </w:r>
      <w:r w:rsidR="00387B65">
        <w:rPr>
          <w:rFonts w:ascii="Times New Roman" w:hAnsi="Times New Roman" w:cs="Times New Roman"/>
          <w:sz w:val="24"/>
          <w:szCs w:val="24"/>
        </w:rPr>
        <w:t>проверки установлено</w:t>
      </w:r>
      <w:r w:rsidRPr="00293CA7">
        <w:rPr>
          <w:rFonts w:ascii="Times New Roman" w:hAnsi="Times New Roman" w:cs="Times New Roman"/>
          <w:sz w:val="24"/>
          <w:szCs w:val="24"/>
        </w:rPr>
        <w:t xml:space="preserve"> в том, что в Обществе, в целом, применяются такие процедуры контроля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в системе бухгалтерского учета, как: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 арифметическая проверка правильности бухгалтерских записей;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 проведение сверок расчетов;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 проверка правильности осуществления документооборота и наличия разрешительных записей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руководящего персонала;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 проведение в соответствии с установленным порядком инвентаризаций имущества и обязательств;</w:t>
      </w:r>
    </w:p>
    <w:p w:rsidR="00653A40" w:rsidRPr="00293CA7" w:rsidRDefault="00653A40" w:rsidP="005011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 осуществление мер, направленных на физическое ограничение доступа несанкционированных лиц к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активам ТСЖ, системе ведения документации и записей по бухгалтерским счетам.</w:t>
      </w:r>
    </w:p>
    <w:p w:rsidR="00653A40" w:rsidRPr="00293CA7" w:rsidRDefault="00653A40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6F3">
        <w:rPr>
          <w:rFonts w:ascii="Times New Roman" w:hAnsi="Times New Roman" w:cs="Times New Roman"/>
          <w:sz w:val="24"/>
          <w:szCs w:val="24"/>
        </w:rPr>
        <w:t>Учетная политика утверждена приказом № 61 от 31.12.2014</w:t>
      </w:r>
      <w:r w:rsidR="00C228D0" w:rsidRPr="00CA26F3">
        <w:rPr>
          <w:rFonts w:ascii="Times New Roman" w:hAnsi="Times New Roman" w:cs="Times New Roman"/>
          <w:sz w:val="24"/>
          <w:szCs w:val="24"/>
        </w:rPr>
        <w:t xml:space="preserve"> </w:t>
      </w:r>
      <w:r w:rsidRPr="00CA26F3">
        <w:rPr>
          <w:rFonts w:ascii="Times New Roman" w:hAnsi="Times New Roman" w:cs="Times New Roman"/>
          <w:sz w:val="24"/>
          <w:szCs w:val="24"/>
        </w:rPr>
        <w:t>г.</w:t>
      </w:r>
      <w:r w:rsidRPr="00293CA7">
        <w:rPr>
          <w:rFonts w:ascii="Times New Roman" w:hAnsi="Times New Roman" w:cs="Times New Roman"/>
          <w:sz w:val="24"/>
          <w:szCs w:val="24"/>
        </w:rPr>
        <w:t xml:space="preserve"> - в целом, соответствует требованиями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Положения по бухгалтерскому учету «Учетная политика организации» утв. Приказом Минфина РФ от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16.10.2008 № 106н (ПБУ 1/2008).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Обязанности по ведению бухгалтерского учета в ТСН возложены на</w:t>
      </w:r>
      <w:r w:rsidR="0050110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бухгалтера</w:t>
      </w:r>
      <w:r w:rsidR="00C228D0">
        <w:rPr>
          <w:rFonts w:ascii="Times New Roman" w:hAnsi="Times New Roman" w:cs="Times New Roman"/>
          <w:sz w:val="24"/>
          <w:szCs w:val="24"/>
        </w:rPr>
        <w:t>. Бухгалтерский учет ведется</w:t>
      </w:r>
      <w:r w:rsidRPr="00293CA7">
        <w:rPr>
          <w:rFonts w:ascii="Times New Roman" w:hAnsi="Times New Roman" w:cs="Times New Roman"/>
          <w:sz w:val="24"/>
          <w:szCs w:val="24"/>
        </w:rPr>
        <w:t xml:space="preserve"> в программе 1С «Бухгалтерия». Кроме того, для аналитического учета расчетов с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собственниками помещений МКД применяется авторская программа BOSS. Формы для заполнения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бухгалтерской отчетности и налоговой отчетности применяются и программы сайта ФНС России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«Налогоплательщик».</w:t>
      </w:r>
    </w:p>
    <w:p w:rsidR="00653A40" w:rsidRPr="00293CA7" w:rsidRDefault="00653A4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Согласно ст. 18. Закона о бухгалтерском учете ответственность за организацию и ведение</w:t>
      </w:r>
    </w:p>
    <w:p w:rsidR="00653A40" w:rsidRPr="00293CA7" w:rsidRDefault="00653A4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 xml:space="preserve">бухгалтерского учета несет </w:t>
      </w:r>
      <w:r w:rsidR="00041114">
        <w:rPr>
          <w:rFonts w:ascii="Times New Roman" w:hAnsi="Times New Roman" w:cs="Times New Roman"/>
          <w:sz w:val="24"/>
          <w:szCs w:val="24"/>
        </w:rPr>
        <w:t>руководитель</w:t>
      </w:r>
      <w:r w:rsidRPr="00293CA7">
        <w:rPr>
          <w:rFonts w:ascii="Times New Roman" w:hAnsi="Times New Roman" w:cs="Times New Roman"/>
          <w:sz w:val="24"/>
          <w:szCs w:val="24"/>
        </w:rPr>
        <w:t xml:space="preserve"> ТСН «Солнечный свет».</w:t>
      </w:r>
    </w:p>
    <w:p w:rsidR="00653A40" w:rsidRDefault="00653A4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 xml:space="preserve">Ответственными лицами за подготовку бухгалтерской отчетности </w:t>
      </w:r>
      <w:r w:rsidR="00C228D0">
        <w:rPr>
          <w:rFonts w:ascii="Times New Roman" w:hAnsi="Times New Roman" w:cs="Times New Roman"/>
          <w:sz w:val="24"/>
          <w:szCs w:val="24"/>
        </w:rPr>
        <w:t>в 201</w:t>
      </w:r>
      <w:r w:rsidR="00702433">
        <w:rPr>
          <w:rFonts w:ascii="Times New Roman" w:hAnsi="Times New Roman" w:cs="Times New Roman"/>
          <w:sz w:val="24"/>
          <w:szCs w:val="24"/>
        </w:rPr>
        <w:t>8</w:t>
      </w:r>
      <w:r w:rsidR="00C228D0">
        <w:rPr>
          <w:rFonts w:ascii="Times New Roman" w:hAnsi="Times New Roman" w:cs="Times New Roman"/>
          <w:sz w:val="24"/>
          <w:szCs w:val="24"/>
        </w:rPr>
        <w:t xml:space="preserve"> г. я</w:t>
      </w:r>
      <w:r w:rsidRPr="00293CA7">
        <w:rPr>
          <w:rFonts w:ascii="Times New Roman" w:hAnsi="Times New Roman" w:cs="Times New Roman"/>
          <w:sz w:val="24"/>
          <w:szCs w:val="24"/>
        </w:rPr>
        <w:t>вл</w:t>
      </w:r>
      <w:r w:rsidR="00C228D0">
        <w:rPr>
          <w:rFonts w:ascii="Times New Roman" w:hAnsi="Times New Roman" w:cs="Times New Roman"/>
          <w:sz w:val="24"/>
          <w:szCs w:val="24"/>
        </w:rPr>
        <w:t>ялись:</w:t>
      </w:r>
    </w:p>
    <w:p w:rsidR="00C228D0" w:rsidRDefault="00C228D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бухгалтер общества – Ханина Лариса Васильевна</w:t>
      </w:r>
    </w:p>
    <w:p w:rsidR="00C228D0" w:rsidRPr="00293CA7" w:rsidRDefault="00C228D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правления – Михел</w:t>
      </w:r>
      <w:r w:rsidR="0049340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ва Женни Игоревна.</w:t>
      </w:r>
    </w:p>
    <w:p w:rsidR="00653A40" w:rsidRPr="00AE0E5E" w:rsidRDefault="00AE0E5E" w:rsidP="00D718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3A40" w:rsidRPr="00AE0E5E">
        <w:rPr>
          <w:rFonts w:ascii="Times New Roman" w:hAnsi="Times New Roman" w:cs="Times New Roman"/>
          <w:b/>
          <w:sz w:val="24"/>
          <w:szCs w:val="24"/>
        </w:rPr>
        <w:t xml:space="preserve">. РЕЗУЛЬТАТЫ </w:t>
      </w:r>
      <w:r w:rsidR="00A73C0E">
        <w:rPr>
          <w:rFonts w:ascii="Times New Roman" w:hAnsi="Times New Roman" w:cs="Times New Roman"/>
          <w:b/>
          <w:sz w:val="24"/>
          <w:szCs w:val="24"/>
        </w:rPr>
        <w:t>РЕВИЗИОННОЙ</w:t>
      </w:r>
      <w:r w:rsidR="00653A40" w:rsidRPr="00AE0E5E">
        <w:rPr>
          <w:rFonts w:ascii="Times New Roman" w:hAnsi="Times New Roman" w:cs="Times New Roman"/>
          <w:b/>
          <w:sz w:val="24"/>
          <w:szCs w:val="24"/>
        </w:rPr>
        <w:t xml:space="preserve"> ПРОВЕРКИ</w:t>
      </w:r>
      <w:r w:rsidR="00A73C0E">
        <w:rPr>
          <w:rFonts w:ascii="Times New Roman" w:hAnsi="Times New Roman" w:cs="Times New Roman"/>
          <w:b/>
          <w:sz w:val="24"/>
          <w:szCs w:val="24"/>
        </w:rPr>
        <w:t>.</w:t>
      </w:r>
    </w:p>
    <w:p w:rsidR="00AF39B7" w:rsidRDefault="00653A40" w:rsidP="00AF39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На проверку представлен</w:t>
      </w:r>
      <w:r w:rsidR="00AF39B7">
        <w:rPr>
          <w:rFonts w:ascii="Times New Roman" w:hAnsi="Times New Roman" w:cs="Times New Roman"/>
          <w:sz w:val="24"/>
          <w:szCs w:val="24"/>
        </w:rPr>
        <w:t>ы:</w:t>
      </w:r>
    </w:p>
    <w:p w:rsidR="00653A40" w:rsidRPr="00293CA7" w:rsidRDefault="00AF39B7" w:rsidP="00AF39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годовая бухгалтерская</w:t>
      </w:r>
      <w:r w:rsidR="00493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налоговая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отчетность за 201</w:t>
      </w:r>
      <w:r w:rsidR="0049340D">
        <w:rPr>
          <w:rFonts w:ascii="Times New Roman" w:hAnsi="Times New Roman" w:cs="Times New Roman"/>
          <w:sz w:val="24"/>
          <w:szCs w:val="24"/>
        </w:rPr>
        <w:t>8</w:t>
      </w:r>
      <w:r w:rsidR="00C228D0"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293CA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;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40" w:rsidRPr="00293CA7" w:rsidRDefault="00653A40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-данные бухгалтерского учета -1С</w:t>
      </w:r>
      <w:r w:rsidR="00AF39B7">
        <w:rPr>
          <w:rFonts w:ascii="Times New Roman" w:hAnsi="Times New Roman" w:cs="Times New Roman"/>
          <w:sz w:val="24"/>
          <w:szCs w:val="24"/>
        </w:rPr>
        <w:t xml:space="preserve"> упрощенная система налогообложения</w:t>
      </w:r>
      <w:r w:rsidRPr="00293CA7">
        <w:rPr>
          <w:rFonts w:ascii="Times New Roman" w:hAnsi="Times New Roman" w:cs="Times New Roman"/>
          <w:sz w:val="24"/>
          <w:szCs w:val="24"/>
        </w:rPr>
        <w:t>;</w:t>
      </w:r>
    </w:p>
    <w:p w:rsidR="00653A40" w:rsidRDefault="00653A40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-данные программы BOSS (</w:t>
      </w:r>
      <w:r w:rsidR="00AF39B7">
        <w:rPr>
          <w:rFonts w:ascii="Times New Roman" w:hAnsi="Times New Roman" w:cs="Times New Roman"/>
          <w:sz w:val="24"/>
          <w:szCs w:val="24"/>
        </w:rPr>
        <w:t>учет расчетов по начислениям и уплате членских взносов</w:t>
      </w:r>
      <w:r w:rsidRPr="00293CA7">
        <w:rPr>
          <w:rFonts w:ascii="Times New Roman" w:hAnsi="Times New Roman" w:cs="Times New Roman"/>
          <w:sz w:val="24"/>
          <w:szCs w:val="24"/>
        </w:rPr>
        <w:t>).</w:t>
      </w:r>
    </w:p>
    <w:p w:rsidR="00653A40" w:rsidRPr="00284B98" w:rsidRDefault="00AE0E5E" w:rsidP="00D718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3A40" w:rsidRPr="00284B98">
        <w:rPr>
          <w:rFonts w:ascii="Times New Roman" w:hAnsi="Times New Roman" w:cs="Times New Roman"/>
          <w:b/>
          <w:sz w:val="24"/>
          <w:szCs w:val="24"/>
        </w:rPr>
        <w:t>.1. Операции по расчетному счету и специальным счетам</w:t>
      </w:r>
      <w:r w:rsidR="00C228D0" w:rsidRPr="00284B98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Pr="00293CA7" w:rsidRDefault="00653A40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Для учета операций по движению денежных средств по расчетному счету в бухгалтерском учете ТСН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используется сч. 51 «Расчетный счет».</w:t>
      </w:r>
    </w:p>
    <w:p w:rsidR="00653A40" w:rsidRPr="00293CA7" w:rsidRDefault="00653A40" w:rsidP="00C72D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Операции по расчетному счету отражены в бухгалтерском учете на основании выписок банка по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расчетному счету и приложенных к ним денежно-расчетных документов</w:t>
      </w:r>
      <w:r w:rsidR="00C72D80">
        <w:rPr>
          <w:rFonts w:ascii="Times New Roman" w:hAnsi="Times New Roman" w:cs="Times New Roman"/>
          <w:sz w:val="24"/>
          <w:szCs w:val="24"/>
        </w:rPr>
        <w:t>.</w:t>
      </w:r>
    </w:p>
    <w:p w:rsidR="00653A40" w:rsidRPr="00293CA7" w:rsidRDefault="00C72D8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Ревизионной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проверкой установлено следующее</w:t>
      </w:r>
      <w:r w:rsidR="005413E5">
        <w:rPr>
          <w:rFonts w:ascii="Times New Roman" w:hAnsi="Times New Roman" w:cs="Times New Roman"/>
          <w:sz w:val="24"/>
          <w:szCs w:val="24"/>
        </w:rPr>
        <w:t>:</w:t>
      </w:r>
    </w:p>
    <w:p w:rsidR="00653A40" w:rsidRPr="00293CA7" w:rsidRDefault="00653A4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Остаток денежных средств на расчетном счете на 01.01.201</w:t>
      </w:r>
      <w:r w:rsidR="00C47FCA">
        <w:rPr>
          <w:rFonts w:ascii="Times New Roman" w:hAnsi="Times New Roman" w:cs="Times New Roman"/>
          <w:sz w:val="24"/>
          <w:szCs w:val="24"/>
        </w:rPr>
        <w:t>8</w:t>
      </w:r>
      <w:r w:rsidRPr="00293CA7">
        <w:rPr>
          <w:rFonts w:ascii="Times New Roman" w:hAnsi="Times New Roman" w:cs="Times New Roman"/>
          <w:sz w:val="24"/>
          <w:szCs w:val="24"/>
        </w:rPr>
        <w:t xml:space="preserve"> г.</w:t>
      </w:r>
      <w:r w:rsidR="005413E5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Pr="00293CA7">
        <w:rPr>
          <w:rFonts w:ascii="Times New Roman" w:hAnsi="Times New Roman" w:cs="Times New Roman"/>
          <w:sz w:val="24"/>
          <w:szCs w:val="24"/>
        </w:rPr>
        <w:t xml:space="preserve"> </w:t>
      </w:r>
      <w:r w:rsidR="00C47FCA">
        <w:rPr>
          <w:rFonts w:ascii="Times New Roman" w:hAnsi="Times New Roman" w:cs="Times New Roman"/>
          <w:sz w:val="24"/>
          <w:szCs w:val="24"/>
        </w:rPr>
        <w:t>644</w:t>
      </w:r>
      <w:r w:rsidR="00524018">
        <w:rPr>
          <w:rFonts w:ascii="Times New Roman" w:hAnsi="Times New Roman" w:cs="Times New Roman"/>
          <w:sz w:val="24"/>
          <w:szCs w:val="24"/>
        </w:rPr>
        <w:t xml:space="preserve"> </w:t>
      </w:r>
      <w:r w:rsidR="00C47FCA">
        <w:rPr>
          <w:rFonts w:ascii="Times New Roman" w:hAnsi="Times New Roman" w:cs="Times New Roman"/>
          <w:sz w:val="24"/>
          <w:szCs w:val="24"/>
        </w:rPr>
        <w:t>174,76</w:t>
      </w:r>
      <w:r w:rsidRPr="00293CA7">
        <w:rPr>
          <w:rFonts w:ascii="Times New Roman" w:hAnsi="Times New Roman" w:cs="Times New Roman"/>
          <w:sz w:val="24"/>
          <w:szCs w:val="24"/>
        </w:rPr>
        <w:t xml:space="preserve"> руб.</w:t>
      </w:r>
      <w:r w:rsidR="00354467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За 201</w:t>
      </w:r>
      <w:r w:rsidR="00DE4A4C">
        <w:rPr>
          <w:rFonts w:ascii="Times New Roman" w:hAnsi="Times New Roman" w:cs="Times New Roman"/>
          <w:sz w:val="24"/>
          <w:szCs w:val="24"/>
        </w:rPr>
        <w:t>8</w:t>
      </w:r>
      <w:r w:rsidRPr="00293CA7">
        <w:rPr>
          <w:rFonts w:ascii="Times New Roman" w:hAnsi="Times New Roman" w:cs="Times New Roman"/>
          <w:sz w:val="24"/>
          <w:szCs w:val="24"/>
        </w:rPr>
        <w:t xml:space="preserve"> год на расчетный счет поступило 9</w:t>
      </w:r>
      <w:r w:rsidR="00524018">
        <w:rPr>
          <w:rFonts w:ascii="Times New Roman" w:hAnsi="Times New Roman" w:cs="Times New Roman"/>
          <w:sz w:val="24"/>
          <w:szCs w:val="24"/>
        </w:rPr>
        <w:t> 342 884,56</w:t>
      </w:r>
      <w:r w:rsidR="00690A18">
        <w:rPr>
          <w:rFonts w:ascii="Times New Roman" w:hAnsi="Times New Roman" w:cs="Times New Roman"/>
          <w:sz w:val="24"/>
          <w:szCs w:val="24"/>
        </w:rPr>
        <w:t xml:space="preserve"> руб.</w:t>
      </w:r>
      <w:r w:rsidRPr="00293CA7">
        <w:rPr>
          <w:rFonts w:ascii="Times New Roman" w:hAnsi="Times New Roman" w:cs="Times New Roman"/>
          <w:sz w:val="24"/>
          <w:szCs w:val="24"/>
        </w:rPr>
        <w:t>, из них:</w:t>
      </w:r>
    </w:p>
    <w:p w:rsidR="00D71856" w:rsidRDefault="00354467" w:rsidP="0035446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0A18">
        <w:rPr>
          <w:rFonts w:ascii="Times New Roman" w:hAnsi="Times New Roman" w:cs="Times New Roman"/>
          <w:sz w:val="24"/>
          <w:szCs w:val="24"/>
        </w:rPr>
        <w:t>2 </w:t>
      </w:r>
      <w:r w:rsidR="00524018">
        <w:rPr>
          <w:rFonts w:ascii="Times New Roman" w:hAnsi="Times New Roman" w:cs="Times New Roman"/>
          <w:sz w:val="24"/>
          <w:szCs w:val="24"/>
        </w:rPr>
        <w:t>442</w:t>
      </w:r>
      <w:r w:rsidR="00690A18">
        <w:rPr>
          <w:rFonts w:ascii="Times New Roman" w:hAnsi="Times New Roman" w:cs="Times New Roman"/>
          <w:sz w:val="24"/>
          <w:szCs w:val="24"/>
        </w:rPr>
        <w:t> </w:t>
      </w:r>
      <w:r w:rsidR="00524018">
        <w:rPr>
          <w:rFonts w:ascii="Times New Roman" w:hAnsi="Times New Roman" w:cs="Times New Roman"/>
          <w:sz w:val="24"/>
          <w:szCs w:val="24"/>
        </w:rPr>
        <w:t>964</w:t>
      </w:r>
      <w:r w:rsidR="00690A18">
        <w:rPr>
          <w:rFonts w:ascii="Times New Roman" w:hAnsi="Times New Roman" w:cs="Times New Roman"/>
          <w:sz w:val="24"/>
          <w:szCs w:val="24"/>
        </w:rPr>
        <w:t>,</w:t>
      </w:r>
      <w:r w:rsidR="00524018">
        <w:rPr>
          <w:rFonts w:ascii="Times New Roman" w:hAnsi="Times New Roman" w:cs="Times New Roman"/>
          <w:sz w:val="24"/>
          <w:szCs w:val="24"/>
        </w:rPr>
        <w:t>17</w:t>
      </w:r>
      <w:r w:rsidR="00690A18">
        <w:rPr>
          <w:rFonts w:ascii="Times New Roman" w:hAnsi="Times New Roman" w:cs="Times New Roman"/>
          <w:sz w:val="24"/>
          <w:szCs w:val="24"/>
        </w:rPr>
        <w:t xml:space="preserve"> руб. – поступление членских взносов;</w:t>
      </w:r>
    </w:p>
    <w:p w:rsidR="00A964E8" w:rsidRDefault="00A964E8" w:rsidP="0035446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A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E4A4C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4A4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руб. – доход от размещения средств на депозитном счете; </w:t>
      </w:r>
    </w:p>
    <w:p w:rsidR="00690A18" w:rsidRDefault="00354467" w:rsidP="0035446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1E75">
        <w:rPr>
          <w:rFonts w:ascii="Times New Roman" w:hAnsi="Times New Roman" w:cs="Times New Roman"/>
          <w:sz w:val="24"/>
          <w:szCs w:val="24"/>
        </w:rPr>
        <w:t xml:space="preserve">- </w:t>
      </w:r>
      <w:r w:rsidR="00DE4A4C" w:rsidRPr="00831E75">
        <w:rPr>
          <w:rFonts w:ascii="Times New Roman" w:hAnsi="Times New Roman" w:cs="Times New Roman"/>
          <w:sz w:val="24"/>
          <w:szCs w:val="24"/>
        </w:rPr>
        <w:t>610</w:t>
      </w:r>
      <w:r w:rsidR="00690A18" w:rsidRPr="00831E75">
        <w:rPr>
          <w:rFonts w:ascii="Times New Roman" w:hAnsi="Times New Roman" w:cs="Times New Roman"/>
          <w:sz w:val="24"/>
          <w:szCs w:val="24"/>
        </w:rPr>
        <w:t>,</w:t>
      </w:r>
      <w:r w:rsidR="00DE4A4C" w:rsidRPr="00831E75">
        <w:rPr>
          <w:rFonts w:ascii="Times New Roman" w:hAnsi="Times New Roman" w:cs="Times New Roman"/>
          <w:sz w:val="24"/>
          <w:szCs w:val="24"/>
        </w:rPr>
        <w:t>00</w:t>
      </w:r>
      <w:r w:rsidR="00690A18" w:rsidRPr="00831E75">
        <w:rPr>
          <w:rFonts w:ascii="Times New Roman" w:hAnsi="Times New Roman" w:cs="Times New Roman"/>
          <w:sz w:val="24"/>
          <w:szCs w:val="24"/>
        </w:rPr>
        <w:t xml:space="preserve"> – </w:t>
      </w:r>
      <w:r w:rsidR="00831E75">
        <w:rPr>
          <w:rFonts w:ascii="Times New Roman" w:hAnsi="Times New Roman" w:cs="Times New Roman"/>
          <w:sz w:val="24"/>
          <w:szCs w:val="24"/>
        </w:rPr>
        <w:t>возмещение ущерба за поврежденную табличку</w:t>
      </w:r>
      <w:r w:rsidR="00DE4A4C">
        <w:rPr>
          <w:rFonts w:ascii="Times New Roman" w:hAnsi="Times New Roman" w:cs="Times New Roman"/>
          <w:sz w:val="24"/>
          <w:szCs w:val="24"/>
        </w:rPr>
        <w:t>;</w:t>
      </w:r>
    </w:p>
    <w:p w:rsidR="00DE4A4C" w:rsidRDefault="00DE4A4C" w:rsidP="0035446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- 12 613,71 – возврат от поставщиков ошибочно перечисленных сумм;</w:t>
      </w:r>
    </w:p>
    <w:p w:rsidR="00690A18" w:rsidRDefault="00354467" w:rsidP="0035446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A4C">
        <w:rPr>
          <w:rFonts w:ascii="Times New Roman" w:hAnsi="Times New Roman" w:cs="Times New Roman"/>
          <w:sz w:val="24"/>
          <w:szCs w:val="24"/>
        </w:rPr>
        <w:t>95</w:t>
      </w:r>
      <w:r w:rsidR="00690A18">
        <w:rPr>
          <w:rFonts w:ascii="Times New Roman" w:hAnsi="Times New Roman" w:cs="Times New Roman"/>
          <w:sz w:val="24"/>
          <w:szCs w:val="24"/>
        </w:rPr>
        <w:t> </w:t>
      </w:r>
      <w:r w:rsidR="00DE4A4C">
        <w:rPr>
          <w:rFonts w:ascii="Times New Roman" w:hAnsi="Times New Roman" w:cs="Times New Roman"/>
          <w:sz w:val="24"/>
          <w:szCs w:val="24"/>
        </w:rPr>
        <w:t>200</w:t>
      </w:r>
      <w:r w:rsidR="00690A18">
        <w:rPr>
          <w:rFonts w:ascii="Times New Roman" w:hAnsi="Times New Roman" w:cs="Times New Roman"/>
          <w:sz w:val="24"/>
          <w:szCs w:val="24"/>
        </w:rPr>
        <w:t>,00 руб.  – поступление оплаты от арендаторов;</w:t>
      </w:r>
    </w:p>
    <w:p w:rsidR="00690A18" w:rsidRDefault="00354467" w:rsidP="0035446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A4C">
        <w:rPr>
          <w:rFonts w:ascii="Times New Roman" w:hAnsi="Times New Roman" w:cs="Times New Roman"/>
          <w:sz w:val="24"/>
          <w:szCs w:val="24"/>
        </w:rPr>
        <w:t>6</w:t>
      </w:r>
      <w:r w:rsidR="004B2AB9">
        <w:rPr>
          <w:rFonts w:ascii="Times New Roman" w:hAnsi="Times New Roman" w:cs="Times New Roman"/>
          <w:sz w:val="24"/>
          <w:szCs w:val="24"/>
        </w:rPr>
        <w:t> </w:t>
      </w:r>
      <w:r w:rsidR="00DE4A4C">
        <w:rPr>
          <w:rFonts w:ascii="Times New Roman" w:hAnsi="Times New Roman" w:cs="Times New Roman"/>
          <w:sz w:val="24"/>
          <w:szCs w:val="24"/>
        </w:rPr>
        <w:t>167</w:t>
      </w:r>
      <w:r w:rsidR="004B2AB9">
        <w:rPr>
          <w:rFonts w:ascii="Times New Roman" w:hAnsi="Times New Roman" w:cs="Times New Roman"/>
          <w:sz w:val="24"/>
          <w:szCs w:val="24"/>
        </w:rPr>
        <w:t xml:space="preserve"> </w:t>
      </w:r>
      <w:r w:rsidR="00DE4A4C">
        <w:rPr>
          <w:rFonts w:ascii="Times New Roman" w:hAnsi="Times New Roman" w:cs="Times New Roman"/>
          <w:sz w:val="24"/>
          <w:szCs w:val="24"/>
        </w:rPr>
        <w:t>127</w:t>
      </w:r>
      <w:r w:rsidR="004B2AB9">
        <w:rPr>
          <w:rFonts w:ascii="Times New Roman" w:hAnsi="Times New Roman" w:cs="Times New Roman"/>
          <w:sz w:val="24"/>
          <w:szCs w:val="24"/>
        </w:rPr>
        <w:t>,</w:t>
      </w:r>
      <w:r w:rsidR="00DE4A4C">
        <w:rPr>
          <w:rFonts w:ascii="Times New Roman" w:hAnsi="Times New Roman" w:cs="Times New Roman"/>
          <w:sz w:val="24"/>
          <w:szCs w:val="24"/>
        </w:rPr>
        <w:t>74</w:t>
      </w:r>
      <w:r w:rsidR="004B2AB9">
        <w:rPr>
          <w:rFonts w:ascii="Times New Roman" w:hAnsi="Times New Roman" w:cs="Times New Roman"/>
          <w:sz w:val="24"/>
          <w:szCs w:val="24"/>
        </w:rPr>
        <w:t xml:space="preserve"> руб. – сдано из кассы наличных</w:t>
      </w:r>
      <w:r w:rsidR="00DE4A4C">
        <w:rPr>
          <w:rFonts w:ascii="Times New Roman" w:hAnsi="Times New Roman" w:cs="Times New Roman"/>
          <w:sz w:val="24"/>
          <w:szCs w:val="24"/>
        </w:rPr>
        <w:t xml:space="preserve"> денежных средств</w:t>
      </w:r>
      <w:r w:rsidR="004B2AB9">
        <w:rPr>
          <w:rFonts w:ascii="Times New Roman" w:hAnsi="Times New Roman" w:cs="Times New Roman"/>
          <w:sz w:val="24"/>
          <w:szCs w:val="24"/>
        </w:rPr>
        <w:t>;</w:t>
      </w:r>
    </w:p>
    <w:p w:rsidR="004B2AB9" w:rsidRDefault="00354467" w:rsidP="0035446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A4C">
        <w:rPr>
          <w:rFonts w:ascii="Times New Roman" w:hAnsi="Times New Roman" w:cs="Times New Roman"/>
          <w:sz w:val="24"/>
          <w:szCs w:val="24"/>
        </w:rPr>
        <w:t>616</w:t>
      </w:r>
      <w:r w:rsidR="004B2AB9">
        <w:rPr>
          <w:rFonts w:ascii="Times New Roman" w:hAnsi="Times New Roman" w:cs="Times New Roman"/>
          <w:sz w:val="24"/>
          <w:szCs w:val="24"/>
        </w:rPr>
        <w:t xml:space="preserve"> </w:t>
      </w:r>
      <w:r w:rsidR="00DE4A4C">
        <w:rPr>
          <w:rFonts w:ascii="Times New Roman" w:hAnsi="Times New Roman" w:cs="Times New Roman"/>
          <w:sz w:val="24"/>
          <w:szCs w:val="24"/>
        </w:rPr>
        <w:t>344</w:t>
      </w:r>
      <w:r w:rsidR="004B2AB9">
        <w:rPr>
          <w:rFonts w:ascii="Times New Roman" w:hAnsi="Times New Roman" w:cs="Times New Roman"/>
          <w:sz w:val="24"/>
          <w:szCs w:val="24"/>
        </w:rPr>
        <w:t>,</w:t>
      </w:r>
      <w:r w:rsidR="00DE4A4C">
        <w:rPr>
          <w:rFonts w:ascii="Times New Roman" w:hAnsi="Times New Roman" w:cs="Times New Roman"/>
          <w:sz w:val="24"/>
          <w:szCs w:val="24"/>
        </w:rPr>
        <w:t>82</w:t>
      </w:r>
      <w:r w:rsidR="004B2AB9">
        <w:rPr>
          <w:rFonts w:ascii="Times New Roman" w:hAnsi="Times New Roman" w:cs="Times New Roman"/>
          <w:sz w:val="24"/>
          <w:szCs w:val="24"/>
        </w:rPr>
        <w:t xml:space="preserve"> руб. – перемещено</w:t>
      </w:r>
      <w:r w:rsidR="00DE4A4C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4B2AB9">
        <w:rPr>
          <w:rFonts w:ascii="Times New Roman" w:hAnsi="Times New Roman" w:cs="Times New Roman"/>
          <w:sz w:val="24"/>
          <w:szCs w:val="24"/>
        </w:rPr>
        <w:t xml:space="preserve"> 201</w:t>
      </w:r>
      <w:r w:rsidR="00DE4A4C">
        <w:rPr>
          <w:rFonts w:ascii="Times New Roman" w:hAnsi="Times New Roman" w:cs="Times New Roman"/>
          <w:sz w:val="24"/>
          <w:szCs w:val="24"/>
        </w:rPr>
        <w:t>8</w:t>
      </w:r>
      <w:r w:rsidR="004B2AB9">
        <w:rPr>
          <w:rFonts w:ascii="Times New Roman" w:hAnsi="Times New Roman" w:cs="Times New Roman"/>
          <w:sz w:val="24"/>
          <w:szCs w:val="24"/>
        </w:rPr>
        <w:t xml:space="preserve"> года с депозитн</w:t>
      </w:r>
      <w:r w:rsidR="00DE4A4C">
        <w:rPr>
          <w:rFonts w:ascii="Times New Roman" w:hAnsi="Times New Roman" w:cs="Times New Roman"/>
          <w:sz w:val="24"/>
          <w:szCs w:val="24"/>
        </w:rPr>
        <w:t>ых</w:t>
      </w:r>
      <w:r w:rsidR="004B2AB9">
        <w:rPr>
          <w:rFonts w:ascii="Times New Roman" w:hAnsi="Times New Roman" w:cs="Times New Roman"/>
          <w:sz w:val="24"/>
          <w:szCs w:val="24"/>
        </w:rPr>
        <w:t xml:space="preserve"> спец.</w:t>
      </w:r>
      <w:r w:rsidR="00A54A4C">
        <w:rPr>
          <w:rFonts w:ascii="Times New Roman" w:hAnsi="Times New Roman" w:cs="Times New Roman"/>
          <w:sz w:val="24"/>
          <w:szCs w:val="24"/>
        </w:rPr>
        <w:t xml:space="preserve"> </w:t>
      </w:r>
      <w:r w:rsidR="00DE4A4C">
        <w:rPr>
          <w:rFonts w:ascii="Times New Roman" w:hAnsi="Times New Roman" w:cs="Times New Roman"/>
          <w:sz w:val="24"/>
          <w:szCs w:val="24"/>
        </w:rPr>
        <w:t>с</w:t>
      </w:r>
      <w:r w:rsidR="004B2AB9">
        <w:rPr>
          <w:rFonts w:ascii="Times New Roman" w:hAnsi="Times New Roman" w:cs="Times New Roman"/>
          <w:sz w:val="24"/>
          <w:szCs w:val="24"/>
        </w:rPr>
        <w:t>чет</w:t>
      </w:r>
      <w:r w:rsidR="00DE4A4C">
        <w:rPr>
          <w:rFonts w:ascii="Times New Roman" w:hAnsi="Times New Roman" w:cs="Times New Roman"/>
          <w:sz w:val="24"/>
          <w:szCs w:val="24"/>
        </w:rPr>
        <w:t>ов</w:t>
      </w:r>
      <w:r w:rsidR="004B2AB9">
        <w:rPr>
          <w:rFonts w:ascii="Times New Roman" w:hAnsi="Times New Roman" w:cs="Times New Roman"/>
          <w:sz w:val="24"/>
          <w:szCs w:val="24"/>
        </w:rPr>
        <w:t xml:space="preserve"> на текущий р/счет ТСН.</w:t>
      </w:r>
    </w:p>
    <w:p w:rsidR="00354467" w:rsidRDefault="00354467" w:rsidP="00354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DE4A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с расчетного счета списано 9 </w:t>
      </w:r>
      <w:r w:rsidR="00DE4A4C">
        <w:rPr>
          <w:rFonts w:ascii="Times New Roman" w:hAnsi="Times New Roman" w:cs="Times New Roman"/>
          <w:sz w:val="24"/>
          <w:szCs w:val="24"/>
        </w:rPr>
        <w:t>653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A4C">
        <w:rPr>
          <w:rFonts w:ascii="Times New Roman" w:hAnsi="Times New Roman" w:cs="Times New Roman"/>
          <w:sz w:val="24"/>
          <w:szCs w:val="24"/>
        </w:rPr>
        <w:t>418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4A4C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руб., из них:</w:t>
      </w:r>
    </w:p>
    <w:p w:rsidR="00354467" w:rsidRDefault="00354467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A4C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E4A4C"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4A4C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– банковская комиссия;</w:t>
      </w:r>
    </w:p>
    <w:p w:rsidR="00354467" w:rsidRDefault="00354467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A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E4A4C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54A4C">
        <w:rPr>
          <w:rFonts w:ascii="Times New Roman" w:hAnsi="Times New Roman" w:cs="Times New Roman"/>
          <w:sz w:val="24"/>
          <w:szCs w:val="24"/>
        </w:rPr>
        <w:t>324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4A4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– оплачено поставщикам товаров,</w:t>
      </w:r>
      <w:r w:rsidR="00A54A4C">
        <w:rPr>
          <w:rFonts w:ascii="Times New Roman" w:hAnsi="Times New Roman" w:cs="Times New Roman"/>
          <w:sz w:val="24"/>
          <w:szCs w:val="24"/>
        </w:rPr>
        <w:t xml:space="preserve"> работ,</w:t>
      </w:r>
      <w:r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354467" w:rsidRDefault="00354467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2FBF">
        <w:rPr>
          <w:rFonts w:ascii="Times New Roman" w:hAnsi="Times New Roman" w:cs="Times New Roman"/>
          <w:sz w:val="24"/>
          <w:szCs w:val="24"/>
        </w:rPr>
        <w:t>697 984,45</w:t>
      </w:r>
      <w:r>
        <w:rPr>
          <w:rFonts w:ascii="Times New Roman" w:hAnsi="Times New Roman" w:cs="Times New Roman"/>
          <w:sz w:val="24"/>
          <w:szCs w:val="24"/>
        </w:rPr>
        <w:t xml:space="preserve"> – уплачен</w:t>
      </w:r>
      <w:r w:rsidR="00CA2F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FBF">
        <w:rPr>
          <w:rFonts w:ascii="Times New Roman" w:hAnsi="Times New Roman" w:cs="Times New Roman"/>
          <w:sz w:val="24"/>
          <w:szCs w:val="24"/>
        </w:rPr>
        <w:t>в бюджет и внебюджетные фонды из них:</w:t>
      </w:r>
    </w:p>
    <w:p w:rsidR="00CA2FBF" w:rsidRDefault="00CA2FBF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- 272 487,00 – перечислен НДФЛ;</w:t>
      </w:r>
    </w:p>
    <w:p w:rsidR="00CA2FBF" w:rsidRDefault="00CA2FBF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- 5 748,00 – перечислен налог, рассчитанный за 2017 год в связи с применением УСН;</w:t>
      </w:r>
    </w:p>
    <w:p w:rsidR="00CA2FBF" w:rsidRDefault="00CA2FBF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- 415 579,82 – перечислен взнос на обязательное пенсионное страхование;</w:t>
      </w:r>
    </w:p>
    <w:p w:rsidR="00CA2FBF" w:rsidRDefault="00CA2FBF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- 4 169,63 – перечислен взнос на страхование от несчастных случаев на производстве;</w:t>
      </w:r>
    </w:p>
    <w:p w:rsidR="00354467" w:rsidRDefault="00354467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09E1">
        <w:rPr>
          <w:rFonts w:ascii="Times New Roman" w:hAnsi="Times New Roman" w:cs="Times New Roman"/>
          <w:sz w:val="24"/>
          <w:szCs w:val="24"/>
        </w:rPr>
        <w:t xml:space="preserve">- </w:t>
      </w:r>
      <w:r w:rsidR="00A54A4C">
        <w:rPr>
          <w:rFonts w:ascii="Times New Roman" w:hAnsi="Times New Roman" w:cs="Times New Roman"/>
          <w:sz w:val="24"/>
          <w:szCs w:val="24"/>
        </w:rPr>
        <w:t>930</w:t>
      </w:r>
      <w:r w:rsidR="009A4B2A" w:rsidRPr="002609E1">
        <w:rPr>
          <w:rFonts w:ascii="Times New Roman" w:hAnsi="Times New Roman" w:cs="Times New Roman"/>
          <w:sz w:val="24"/>
          <w:szCs w:val="24"/>
        </w:rPr>
        <w:t xml:space="preserve"> </w:t>
      </w:r>
      <w:r w:rsidR="00A54A4C">
        <w:rPr>
          <w:rFonts w:ascii="Times New Roman" w:hAnsi="Times New Roman" w:cs="Times New Roman"/>
          <w:sz w:val="24"/>
          <w:szCs w:val="24"/>
        </w:rPr>
        <w:t>971</w:t>
      </w:r>
      <w:r w:rsidRPr="002609E1">
        <w:rPr>
          <w:rFonts w:ascii="Times New Roman" w:hAnsi="Times New Roman" w:cs="Times New Roman"/>
          <w:sz w:val="24"/>
          <w:szCs w:val="24"/>
        </w:rPr>
        <w:t>,</w:t>
      </w:r>
      <w:r w:rsidR="00A54A4C">
        <w:rPr>
          <w:rFonts w:ascii="Times New Roman" w:hAnsi="Times New Roman" w:cs="Times New Roman"/>
          <w:sz w:val="24"/>
          <w:szCs w:val="24"/>
        </w:rPr>
        <w:t>43</w:t>
      </w:r>
      <w:r w:rsidRPr="002609E1">
        <w:rPr>
          <w:rFonts w:ascii="Times New Roman" w:hAnsi="Times New Roman" w:cs="Times New Roman"/>
          <w:sz w:val="24"/>
          <w:szCs w:val="24"/>
        </w:rPr>
        <w:t xml:space="preserve"> – перечислена заработная плата;</w:t>
      </w:r>
    </w:p>
    <w:p w:rsidR="00A54A4C" w:rsidRDefault="00A54A4C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- 15 091,00 – перечислено подотчетному лицу;</w:t>
      </w:r>
    </w:p>
    <w:p w:rsidR="009A4B2A" w:rsidRDefault="009A4B2A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A4C">
        <w:rPr>
          <w:rFonts w:ascii="Times New Roman" w:hAnsi="Times New Roman" w:cs="Times New Roman"/>
          <w:sz w:val="24"/>
          <w:szCs w:val="24"/>
        </w:rPr>
        <w:t>623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54A4C">
        <w:rPr>
          <w:rFonts w:ascii="Times New Roman" w:hAnsi="Times New Roman" w:cs="Times New Roman"/>
          <w:sz w:val="24"/>
          <w:szCs w:val="24"/>
        </w:rPr>
        <w:t>887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A4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4A4C">
        <w:rPr>
          <w:rFonts w:ascii="Times New Roman" w:hAnsi="Times New Roman" w:cs="Times New Roman"/>
          <w:sz w:val="24"/>
          <w:szCs w:val="24"/>
        </w:rPr>
        <w:t>размещено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на депозитн</w:t>
      </w:r>
      <w:r w:rsidR="00A54A4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спец. счет</w:t>
      </w:r>
      <w:r w:rsidR="00A54A4C">
        <w:rPr>
          <w:rFonts w:ascii="Times New Roman" w:hAnsi="Times New Roman" w:cs="Times New Roman"/>
          <w:sz w:val="24"/>
          <w:szCs w:val="24"/>
        </w:rPr>
        <w:t>ах в течение 2018 года</w:t>
      </w:r>
      <w:r w:rsidR="00CA2FBF">
        <w:rPr>
          <w:rFonts w:ascii="Times New Roman" w:hAnsi="Times New Roman" w:cs="Times New Roman"/>
          <w:sz w:val="24"/>
          <w:szCs w:val="24"/>
        </w:rPr>
        <w:t>;</w:t>
      </w:r>
    </w:p>
    <w:p w:rsidR="00831E75" w:rsidRDefault="00CA2FBF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E75">
        <w:rPr>
          <w:rFonts w:ascii="Times New Roman" w:hAnsi="Times New Roman" w:cs="Times New Roman"/>
          <w:sz w:val="24"/>
          <w:szCs w:val="24"/>
        </w:rPr>
        <w:t xml:space="preserve">80 000,00 </w:t>
      </w:r>
      <w:r w:rsidR="00432248">
        <w:rPr>
          <w:rFonts w:ascii="Times New Roman" w:hAnsi="Times New Roman" w:cs="Times New Roman"/>
          <w:sz w:val="24"/>
          <w:szCs w:val="24"/>
        </w:rPr>
        <w:t xml:space="preserve"> – </w:t>
      </w:r>
      <w:r w:rsidR="00831E75">
        <w:rPr>
          <w:rFonts w:ascii="Times New Roman" w:hAnsi="Times New Roman" w:cs="Times New Roman"/>
          <w:sz w:val="24"/>
          <w:szCs w:val="24"/>
        </w:rPr>
        <w:t>возмещение ущерба за поврежденный падением снега с крыши автомобиль;</w:t>
      </w:r>
    </w:p>
    <w:p w:rsidR="00831E75" w:rsidRDefault="00831E75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- 2419,75 – госпошлина;</w:t>
      </w:r>
    </w:p>
    <w:p w:rsidR="00CA2FBF" w:rsidRDefault="00831E75" w:rsidP="009A4B2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- 512,77 – штраф, пени начисленные налоговым органом и ФСС. </w:t>
      </w:r>
    </w:p>
    <w:p w:rsidR="00653A40" w:rsidRPr="00293CA7" w:rsidRDefault="00653A40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 xml:space="preserve">Остаток денежных средств на расчетном счете на </w:t>
      </w:r>
      <w:r w:rsidR="009A4B2A">
        <w:rPr>
          <w:rFonts w:ascii="Times New Roman" w:hAnsi="Times New Roman" w:cs="Times New Roman"/>
          <w:sz w:val="24"/>
          <w:szCs w:val="24"/>
        </w:rPr>
        <w:t>3</w:t>
      </w:r>
      <w:r w:rsidRPr="00293CA7">
        <w:rPr>
          <w:rFonts w:ascii="Times New Roman" w:hAnsi="Times New Roman" w:cs="Times New Roman"/>
          <w:sz w:val="24"/>
          <w:szCs w:val="24"/>
        </w:rPr>
        <w:t>1.</w:t>
      </w:r>
      <w:r w:rsidR="009A4B2A">
        <w:rPr>
          <w:rFonts w:ascii="Times New Roman" w:hAnsi="Times New Roman" w:cs="Times New Roman"/>
          <w:sz w:val="24"/>
          <w:szCs w:val="24"/>
        </w:rPr>
        <w:t>12</w:t>
      </w:r>
      <w:r w:rsidRPr="00293CA7">
        <w:rPr>
          <w:rFonts w:ascii="Times New Roman" w:hAnsi="Times New Roman" w:cs="Times New Roman"/>
          <w:sz w:val="24"/>
          <w:szCs w:val="24"/>
        </w:rPr>
        <w:t>.201</w:t>
      </w:r>
      <w:r w:rsidR="008171A9">
        <w:rPr>
          <w:rFonts w:ascii="Times New Roman" w:hAnsi="Times New Roman" w:cs="Times New Roman"/>
          <w:sz w:val="24"/>
          <w:szCs w:val="24"/>
        </w:rPr>
        <w:t>8</w:t>
      </w:r>
      <w:r w:rsidRPr="00293CA7">
        <w:rPr>
          <w:rFonts w:ascii="Times New Roman" w:hAnsi="Times New Roman" w:cs="Times New Roman"/>
          <w:sz w:val="24"/>
          <w:szCs w:val="24"/>
        </w:rPr>
        <w:t xml:space="preserve"> г. составил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="008171A9">
        <w:rPr>
          <w:rFonts w:ascii="Times New Roman" w:hAnsi="Times New Roman" w:cs="Times New Roman"/>
          <w:sz w:val="24"/>
          <w:szCs w:val="24"/>
        </w:rPr>
        <w:t>333</w:t>
      </w:r>
      <w:r w:rsidR="009A4B2A">
        <w:rPr>
          <w:rFonts w:ascii="Times New Roman" w:hAnsi="Times New Roman" w:cs="Times New Roman"/>
          <w:sz w:val="24"/>
          <w:szCs w:val="24"/>
        </w:rPr>
        <w:t> </w:t>
      </w:r>
      <w:r w:rsidR="008171A9">
        <w:rPr>
          <w:rFonts w:ascii="Times New Roman" w:hAnsi="Times New Roman" w:cs="Times New Roman"/>
          <w:sz w:val="24"/>
          <w:szCs w:val="24"/>
        </w:rPr>
        <w:t>640</w:t>
      </w:r>
      <w:r w:rsidR="009A4B2A">
        <w:rPr>
          <w:rFonts w:ascii="Times New Roman" w:hAnsi="Times New Roman" w:cs="Times New Roman"/>
          <w:sz w:val="24"/>
          <w:szCs w:val="24"/>
        </w:rPr>
        <w:t>,</w:t>
      </w:r>
      <w:r w:rsidR="008171A9">
        <w:rPr>
          <w:rFonts w:ascii="Times New Roman" w:hAnsi="Times New Roman" w:cs="Times New Roman"/>
          <w:sz w:val="24"/>
          <w:szCs w:val="24"/>
        </w:rPr>
        <w:t>51</w:t>
      </w:r>
      <w:r w:rsidR="00D71856" w:rsidRPr="00293CA7">
        <w:rPr>
          <w:rFonts w:ascii="Times New Roman" w:hAnsi="Times New Roman" w:cs="Times New Roman"/>
          <w:sz w:val="24"/>
          <w:szCs w:val="24"/>
        </w:rPr>
        <w:t xml:space="preserve"> руб. Сведения об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остатке на 31.12.201</w:t>
      </w:r>
      <w:r w:rsidR="008171A9">
        <w:rPr>
          <w:rFonts w:ascii="Times New Roman" w:hAnsi="Times New Roman" w:cs="Times New Roman"/>
          <w:sz w:val="24"/>
          <w:szCs w:val="24"/>
        </w:rPr>
        <w:t>8</w:t>
      </w:r>
      <w:r w:rsidR="00123B88">
        <w:rPr>
          <w:rFonts w:ascii="Times New Roman" w:hAnsi="Times New Roman" w:cs="Times New Roman"/>
          <w:sz w:val="24"/>
          <w:szCs w:val="24"/>
        </w:rPr>
        <w:t xml:space="preserve"> г.</w:t>
      </w:r>
      <w:r w:rsidRPr="00293CA7">
        <w:rPr>
          <w:rFonts w:ascii="Times New Roman" w:hAnsi="Times New Roman" w:cs="Times New Roman"/>
          <w:sz w:val="24"/>
          <w:szCs w:val="24"/>
        </w:rPr>
        <w:t xml:space="preserve"> </w:t>
      </w:r>
      <w:r w:rsidR="00964B4D">
        <w:rPr>
          <w:rFonts w:ascii="Times New Roman" w:hAnsi="Times New Roman" w:cs="Times New Roman"/>
          <w:sz w:val="24"/>
          <w:szCs w:val="24"/>
        </w:rPr>
        <w:t>соответствуют</w:t>
      </w:r>
      <w:r w:rsidRPr="00293CA7">
        <w:rPr>
          <w:rFonts w:ascii="Times New Roman" w:hAnsi="Times New Roman" w:cs="Times New Roman"/>
          <w:sz w:val="24"/>
          <w:szCs w:val="24"/>
        </w:rPr>
        <w:t xml:space="preserve"> сведениям по выписке банка.</w:t>
      </w:r>
    </w:p>
    <w:p w:rsidR="00653A40" w:rsidRPr="00293CA7" w:rsidRDefault="00653A40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В 201</w:t>
      </w:r>
      <w:r w:rsidR="008171A9">
        <w:rPr>
          <w:rFonts w:ascii="Times New Roman" w:hAnsi="Times New Roman" w:cs="Times New Roman"/>
          <w:sz w:val="24"/>
          <w:szCs w:val="24"/>
        </w:rPr>
        <w:t>8</w:t>
      </w:r>
      <w:r w:rsidRPr="00293CA7">
        <w:rPr>
          <w:rFonts w:ascii="Times New Roman" w:hAnsi="Times New Roman" w:cs="Times New Roman"/>
          <w:sz w:val="24"/>
          <w:szCs w:val="24"/>
        </w:rPr>
        <w:t xml:space="preserve"> году ТСН имело в банке </w:t>
      </w:r>
      <w:r w:rsidR="00DB77DF">
        <w:rPr>
          <w:rFonts w:ascii="Times New Roman" w:hAnsi="Times New Roman" w:cs="Times New Roman"/>
          <w:sz w:val="24"/>
          <w:szCs w:val="24"/>
        </w:rPr>
        <w:t>депозитные счета и</w:t>
      </w:r>
      <w:r w:rsidRPr="00293CA7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DB77DF">
        <w:rPr>
          <w:rFonts w:ascii="Times New Roman" w:hAnsi="Times New Roman" w:cs="Times New Roman"/>
          <w:sz w:val="24"/>
          <w:szCs w:val="24"/>
        </w:rPr>
        <w:t>ый</w:t>
      </w:r>
      <w:r w:rsidRPr="00293CA7">
        <w:rPr>
          <w:rFonts w:ascii="Times New Roman" w:hAnsi="Times New Roman" w:cs="Times New Roman"/>
          <w:sz w:val="24"/>
          <w:szCs w:val="24"/>
        </w:rPr>
        <w:t xml:space="preserve"> счет</w:t>
      </w:r>
      <w:r w:rsidR="00DB77DF">
        <w:rPr>
          <w:rFonts w:ascii="Times New Roman" w:hAnsi="Times New Roman" w:cs="Times New Roman"/>
          <w:sz w:val="24"/>
          <w:szCs w:val="24"/>
        </w:rPr>
        <w:t xml:space="preserve"> для размещения средств на капитальный ремонт</w:t>
      </w:r>
      <w:r w:rsidRPr="00293CA7">
        <w:rPr>
          <w:rFonts w:ascii="Times New Roman" w:hAnsi="Times New Roman" w:cs="Times New Roman"/>
          <w:sz w:val="24"/>
          <w:szCs w:val="24"/>
        </w:rPr>
        <w:t>. Операции на специальных счетах учитываются с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использованием бухгалтерского счета 55 «Специальные счета в банках», к которому открыто два субсчета:</w:t>
      </w:r>
    </w:p>
    <w:p w:rsidR="00653A40" w:rsidRPr="00293CA7" w:rsidRDefault="00653A4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 для учета средств на капремонт субсчет 55.4</w:t>
      </w:r>
      <w:r w:rsidR="00964B4D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«Прочие специальные счета»;</w:t>
      </w:r>
    </w:p>
    <w:p w:rsidR="00653A40" w:rsidRPr="00293CA7" w:rsidRDefault="00653A4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 для учета средств размещаемых на депозитных счетах в банке 55.3 «Депозитные счета».</w:t>
      </w:r>
    </w:p>
    <w:p w:rsidR="00D71856" w:rsidRDefault="00653A40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Для накопления средств на капитальный ремонт открыт специальный счет в Сибирском банке Сбербанка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России № 40703810544050000378. Денежные средства по спец. счету на кап. ремонт составили:</w:t>
      </w:r>
    </w:p>
    <w:p w:rsidR="00653A40" w:rsidRDefault="009A4B2A" w:rsidP="00436FD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начало 201</w:t>
      </w:r>
      <w:r w:rsidR="008171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– </w:t>
      </w:r>
      <w:r w:rsidR="008171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171A9"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1A9">
        <w:rPr>
          <w:rFonts w:ascii="Times New Roman" w:hAnsi="Times New Roman" w:cs="Times New Roman"/>
          <w:sz w:val="24"/>
          <w:szCs w:val="24"/>
        </w:rPr>
        <w:t>713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71A9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9A4B2A" w:rsidRDefault="009A4B2A" w:rsidP="00436FD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0B0">
        <w:rPr>
          <w:rFonts w:ascii="Times New Roman" w:hAnsi="Times New Roman" w:cs="Times New Roman"/>
          <w:sz w:val="24"/>
          <w:szCs w:val="24"/>
        </w:rPr>
        <w:t>на конец 201</w:t>
      </w:r>
      <w:r w:rsidR="008171A9">
        <w:rPr>
          <w:rFonts w:ascii="Times New Roman" w:hAnsi="Times New Roman" w:cs="Times New Roman"/>
          <w:sz w:val="24"/>
          <w:szCs w:val="24"/>
        </w:rPr>
        <w:t>8</w:t>
      </w:r>
      <w:r w:rsidR="009D40B0">
        <w:rPr>
          <w:rFonts w:ascii="Times New Roman" w:hAnsi="Times New Roman" w:cs="Times New Roman"/>
          <w:sz w:val="24"/>
          <w:szCs w:val="24"/>
        </w:rPr>
        <w:t xml:space="preserve"> г. – </w:t>
      </w:r>
      <w:r w:rsidR="008171A9">
        <w:rPr>
          <w:rFonts w:ascii="Times New Roman" w:hAnsi="Times New Roman" w:cs="Times New Roman"/>
          <w:sz w:val="24"/>
          <w:szCs w:val="24"/>
        </w:rPr>
        <w:t>3</w:t>
      </w:r>
      <w:r w:rsidR="009D40B0">
        <w:rPr>
          <w:rFonts w:ascii="Times New Roman" w:hAnsi="Times New Roman" w:cs="Times New Roman"/>
          <w:sz w:val="24"/>
          <w:szCs w:val="24"/>
        </w:rPr>
        <w:t> </w:t>
      </w:r>
      <w:r w:rsidR="008171A9">
        <w:rPr>
          <w:rFonts w:ascii="Times New Roman" w:hAnsi="Times New Roman" w:cs="Times New Roman"/>
          <w:sz w:val="24"/>
          <w:szCs w:val="24"/>
        </w:rPr>
        <w:t>489</w:t>
      </w:r>
      <w:r w:rsidR="009D40B0">
        <w:rPr>
          <w:rFonts w:ascii="Times New Roman" w:hAnsi="Times New Roman" w:cs="Times New Roman"/>
          <w:sz w:val="24"/>
          <w:szCs w:val="24"/>
        </w:rPr>
        <w:t> </w:t>
      </w:r>
      <w:r w:rsidR="008171A9">
        <w:rPr>
          <w:rFonts w:ascii="Times New Roman" w:hAnsi="Times New Roman" w:cs="Times New Roman"/>
          <w:sz w:val="24"/>
          <w:szCs w:val="24"/>
        </w:rPr>
        <w:t>586</w:t>
      </w:r>
      <w:r w:rsidR="009D40B0">
        <w:rPr>
          <w:rFonts w:ascii="Times New Roman" w:hAnsi="Times New Roman" w:cs="Times New Roman"/>
          <w:sz w:val="24"/>
          <w:szCs w:val="24"/>
        </w:rPr>
        <w:t>,</w:t>
      </w:r>
      <w:r w:rsidR="008171A9">
        <w:rPr>
          <w:rFonts w:ascii="Times New Roman" w:hAnsi="Times New Roman" w:cs="Times New Roman"/>
          <w:sz w:val="24"/>
          <w:szCs w:val="24"/>
        </w:rPr>
        <w:t>99</w:t>
      </w:r>
      <w:r w:rsidR="009D40B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36FD9" w:rsidRDefault="009D40B0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DB77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436FD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36FD9">
        <w:rPr>
          <w:rFonts w:ascii="Times New Roman" w:hAnsi="Times New Roman" w:cs="Times New Roman"/>
          <w:sz w:val="24"/>
          <w:szCs w:val="24"/>
        </w:rPr>
        <w:t>спец. счет «кап. ремонт» поступило:</w:t>
      </w:r>
    </w:p>
    <w:p w:rsidR="009D40B0" w:rsidRDefault="00436FD9" w:rsidP="00436FD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71A9">
        <w:rPr>
          <w:rFonts w:ascii="Times New Roman" w:hAnsi="Times New Roman" w:cs="Times New Roman"/>
          <w:sz w:val="24"/>
          <w:szCs w:val="24"/>
        </w:rPr>
        <w:t>309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171A9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>,20 руб. взносов, уплаченных в безналичном порядке;</w:t>
      </w:r>
    </w:p>
    <w:p w:rsidR="00436FD9" w:rsidRDefault="00436FD9" w:rsidP="00436FD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 </w:t>
      </w:r>
      <w:r w:rsidR="008171A9">
        <w:rPr>
          <w:rFonts w:ascii="Times New Roman" w:hAnsi="Times New Roman" w:cs="Times New Roman"/>
          <w:sz w:val="24"/>
          <w:szCs w:val="24"/>
        </w:rPr>
        <w:t>048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171A9">
        <w:rPr>
          <w:rFonts w:ascii="Times New Roman" w:hAnsi="Times New Roman" w:cs="Times New Roman"/>
          <w:sz w:val="24"/>
          <w:szCs w:val="24"/>
        </w:rPr>
        <w:t>372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71A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руб. взносов, оплаченных наличными в кассу;</w:t>
      </w:r>
    </w:p>
    <w:p w:rsidR="00436FD9" w:rsidRDefault="00436FD9" w:rsidP="00436FD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71A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1A9">
        <w:rPr>
          <w:rFonts w:ascii="Times New Roman" w:hAnsi="Times New Roman" w:cs="Times New Roman"/>
          <w:sz w:val="24"/>
          <w:szCs w:val="24"/>
        </w:rPr>
        <w:t>371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71A9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руб. процентов на остаток денежных средств.</w:t>
      </w:r>
    </w:p>
    <w:p w:rsidR="00436FD9" w:rsidRPr="00293CA7" w:rsidRDefault="008171A9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436FD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36FD9">
        <w:rPr>
          <w:rFonts w:ascii="Times New Roman" w:hAnsi="Times New Roman" w:cs="Times New Roman"/>
          <w:sz w:val="24"/>
          <w:szCs w:val="24"/>
        </w:rPr>
        <w:t xml:space="preserve"> г. работы по капитальному ремонту</w:t>
      </w:r>
      <w:r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436F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3A40" w:rsidRPr="00293CA7" w:rsidRDefault="00653A40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Остаток денежных средств на 31.12.201</w:t>
      </w:r>
      <w:r w:rsidR="00DB77DF">
        <w:rPr>
          <w:rFonts w:ascii="Times New Roman" w:hAnsi="Times New Roman" w:cs="Times New Roman"/>
          <w:sz w:val="24"/>
          <w:szCs w:val="24"/>
        </w:rPr>
        <w:t>8</w:t>
      </w:r>
      <w:r w:rsidR="00964B4D">
        <w:rPr>
          <w:rFonts w:ascii="Times New Roman" w:hAnsi="Times New Roman" w:cs="Times New Roman"/>
          <w:sz w:val="24"/>
          <w:szCs w:val="24"/>
        </w:rPr>
        <w:t xml:space="preserve"> г.</w:t>
      </w:r>
      <w:r w:rsidRPr="00293CA7">
        <w:rPr>
          <w:rFonts w:ascii="Times New Roman" w:hAnsi="Times New Roman" w:cs="Times New Roman"/>
          <w:sz w:val="24"/>
          <w:szCs w:val="24"/>
        </w:rPr>
        <w:t xml:space="preserve"> подтвержден выпиской банка.</w:t>
      </w:r>
    </w:p>
    <w:p w:rsidR="00DB77DF" w:rsidRDefault="00653A40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С февраля 201</w:t>
      </w:r>
      <w:r w:rsidR="00436FD9">
        <w:rPr>
          <w:rFonts w:ascii="Times New Roman" w:hAnsi="Times New Roman" w:cs="Times New Roman"/>
          <w:sz w:val="24"/>
          <w:szCs w:val="24"/>
        </w:rPr>
        <w:t>5</w:t>
      </w:r>
      <w:r w:rsidRPr="00293CA7">
        <w:rPr>
          <w:rFonts w:ascii="Times New Roman" w:hAnsi="Times New Roman" w:cs="Times New Roman"/>
          <w:sz w:val="24"/>
          <w:szCs w:val="24"/>
        </w:rPr>
        <w:t xml:space="preserve"> осуществляются операции по депозиту согласно решению правления.</w:t>
      </w:r>
      <w:r w:rsidR="00436FD9">
        <w:rPr>
          <w:rFonts w:ascii="Times New Roman" w:hAnsi="Times New Roman" w:cs="Times New Roman"/>
          <w:sz w:val="24"/>
          <w:szCs w:val="24"/>
        </w:rPr>
        <w:t xml:space="preserve"> </w:t>
      </w:r>
      <w:r w:rsidR="002751DB">
        <w:rPr>
          <w:rFonts w:ascii="Times New Roman" w:hAnsi="Times New Roman" w:cs="Times New Roman"/>
          <w:sz w:val="24"/>
          <w:szCs w:val="24"/>
        </w:rPr>
        <w:t xml:space="preserve">В 2016г. размещение свободных средств на депозите утверждено Общим собранием собственников, Протокол от 20.05.2016 г. </w:t>
      </w:r>
      <w:r w:rsidR="00436FD9" w:rsidRPr="00293CA7">
        <w:rPr>
          <w:rFonts w:ascii="Times New Roman" w:hAnsi="Times New Roman" w:cs="Times New Roman"/>
          <w:sz w:val="24"/>
          <w:szCs w:val="24"/>
        </w:rPr>
        <w:t>Учет операций по депозиту организован на сч. 55.3 «Депозитные счета»</w:t>
      </w:r>
      <w:r w:rsidR="00436FD9">
        <w:rPr>
          <w:rFonts w:ascii="Times New Roman" w:hAnsi="Times New Roman" w:cs="Times New Roman"/>
          <w:sz w:val="24"/>
          <w:szCs w:val="24"/>
        </w:rPr>
        <w:t>.</w:t>
      </w:r>
      <w:r w:rsidR="0096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7F" w:rsidRPr="00293CA7" w:rsidRDefault="00DB77DF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2018 года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на депозит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было размещено </w:t>
      </w:r>
      <w:r w:rsidR="008171A9">
        <w:rPr>
          <w:rFonts w:ascii="Times New Roman" w:hAnsi="Times New Roman" w:cs="Times New Roman"/>
          <w:sz w:val="24"/>
          <w:szCs w:val="24"/>
        </w:rPr>
        <w:t>623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887</w:t>
      </w:r>
      <w:r w:rsidR="00653A40" w:rsidRPr="00293C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50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 Получено 8 024,12 руб. дохода в виде процентов от размещения денежных средств на депозите.</w:t>
      </w:r>
    </w:p>
    <w:p w:rsidR="00653A40" w:rsidRPr="00293CA7" w:rsidRDefault="00AE0E5E" w:rsidP="00D71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3A40" w:rsidRPr="006E7A88">
        <w:rPr>
          <w:rFonts w:ascii="Times New Roman" w:hAnsi="Times New Roman" w:cs="Times New Roman"/>
          <w:b/>
          <w:sz w:val="24"/>
          <w:szCs w:val="24"/>
        </w:rPr>
        <w:t xml:space="preserve">.2. Кассовые </w:t>
      </w:r>
      <w:r w:rsidR="00964B4D" w:rsidRPr="006E7A88">
        <w:rPr>
          <w:rFonts w:ascii="Times New Roman" w:hAnsi="Times New Roman" w:cs="Times New Roman"/>
          <w:b/>
          <w:sz w:val="24"/>
          <w:szCs w:val="24"/>
        </w:rPr>
        <w:t>о</w:t>
      </w:r>
      <w:r w:rsidR="00653A40" w:rsidRPr="006E7A88">
        <w:rPr>
          <w:rFonts w:ascii="Times New Roman" w:hAnsi="Times New Roman" w:cs="Times New Roman"/>
          <w:b/>
          <w:sz w:val="24"/>
          <w:szCs w:val="24"/>
        </w:rPr>
        <w:t>перации</w:t>
      </w:r>
      <w:r w:rsidR="00964B4D">
        <w:rPr>
          <w:rFonts w:ascii="Times New Roman" w:hAnsi="Times New Roman" w:cs="Times New Roman"/>
          <w:sz w:val="24"/>
          <w:szCs w:val="24"/>
        </w:rPr>
        <w:t>.</w:t>
      </w:r>
    </w:p>
    <w:p w:rsidR="00653A40" w:rsidRDefault="00653A40" w:rsidP="00AC1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По данным бухгалтерского учета кассовые операции составили (руб.)</w:t>
      </w:r>
      <w:r w:rsidR="00D718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271"/>
        <w:gridCol w:w="3542"/>
        <w:gridCol w:w="3687"/>
        <w:gridCol w:w="1176"/>
      </w:tblGrid>
      <w:tr w:rsidR="00293897" w:rsidTr="00EB5C62">
        <w:tc>
          <w:tcPr>
            <w:tcW w:w="1271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 начало 201</w:t>
            </w:r>
            <w:r w:rsidR="00DB77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2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в кассу</w:t>
            </w:r>
          </w:p>
        </w:tc>
        <w:tc>
          <w:tcPr>
            <w:tcW w:w="3687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из кассы</w:t>
            </w:r>
          </w:p>
        </w:tc>
        <w:tc>
          <w:tcPr>
            <w:tcW w:w="1176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 конец 201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3897" w:rsidTr="00EB5C62">
        <w:tc>
          <w:tcPr>
            <w:tcW w:w="1271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от арендаторов – </w:t>
            </w:r>
            <w:r w:rsidR="008611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687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Сдано в банк на текущий счет – 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76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97" w:rsidTr="00EB5C62">
        <w:tc>
          <w:tcPr>
            <w:tcW w:w="1271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банк на 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спец счет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кап. ремонт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 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6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97" w:rsidTr="00EB5C62">
        <w:tc>
          <w:tcPr>
            <w:tcW w:w="1271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подотчетных сумм – </w:t>
            </w:r>
            <w:r w:rsidR="00861125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1125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1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7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подотчетным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6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97" w:rsidTr="00EB5C62">
        <w:tc>
          <w:tcPr>
            <w:tcW w:w="1271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членских взносов – 8 </w:t>
            </w:r>
            <w:r w:rsidR="0086112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1125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1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7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Выплачена зарплата – 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57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6" w:type="dxa"/>
          </w:tcPr>
          <w:p w:rsidR="00293897" w:rsidRDefault="00293897" w:rsidP="002E15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97" w:rsidTr="00EB5C62">
        <w:tc>
          <w:tcPr>
            <w:tcW w:w="1271" w:type="dxa"/>
          </w:tcPr>
          <w:p w:rsidR="00293897" w:rsidRPr="00293897" w:rsidRDefault="00293897" w:rsidP="002E15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293897" w:rsidRPr="00293897" w:rsidRDefault="00293897" w:rsidP="002E15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97">
              <w:rPr>
                <w:rFonts w:ascii="Times New Roman" w:hAnsi="Times New Roman" w:cs="Times New Roman"/>
                <w:b/>
                <w:sz w:val="24"/>
                <w:szCs w:val="24"/>
              </w:rPr>
              <w:t>8 </w:t>
            </w:r>
            <w:r w:rsidR="00CA5573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Pr="0029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573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  <w:r w:rsidRPr="002938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A557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687" w:type="dxa"/>
          </w:tcPr>
          <w:p w:rsidR="00293897" w:rsidRPr="00293897" w:rsidRDefault="00293897" w:rsidP="002E15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97">
              <w:rPr>
                <w:rFonts w:ascii="Times New Roman" w:hAnsi="Times New Roman" w:cs="Times New Roman"/>
                <w:b/>
                <w:sz w:val="24"/>
                <w:szCs w:val="24"/>
              </w:rPr>
              <w:t>8 </w:t>
            </w:r>
            <w:r w:rsidR="00CA5573"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  <w:r w:rsidRPr="002938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A5573">
              <w:rPr>
                <w:rFonts w:ascii="Times New Roman" w:hAnsi="Times New Roman" w:cs="Times New Roman"/>
                <w:b/>
                <w:sz w:val="24"/>
                <w:szCs w:val="24"/>
              </w:rPr>
              <w:t>836</w:t>
            </w:r>
            <w:r w:rsidRPr="002938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A557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76" w:type="dxa"/>
          </w:tcPr>
          <w:p w:rsidR="00293897" w:rsidRPr="00CA5573" w:rsidRDefault="00CA5573" w:rsidP="002E159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70 535,66</w:t>
            </w:r>
          </w:p>
        </w:tc>
      </w:tr>
    </w:tbl>
    <w:p w:rsidR="005D10EC" w:rsidRDefault="005D10EC" w:rsidP="00455F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A40" w:rsidRPr="00293CA7" w:rsidRDefault="00653A40" w:rsidP="00455F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lastRenderedPageBreak/>
        <w:t>Инвентаризация наличных денег в кассе ТСН проведена на 31.12.201</w:t>
      </w:r>
      <w:r w:rsidR="00350CF2">
        <w:rPr>
          <w:rFonts w:ascii="Times New Roman" w:hAnsi="Times New Roman" w:cs="Times New Roman"/>
          <w:sz w:val="24"/>
          <w:szCs w:val="24"/>
        </w:rPr>
        <w:t>8</w:t>
      </w:r>
      <w:r w:rsidRPr="00293CA7">
        <w:rPr>
          <w:rFonts w:ascii="Times New Roman" w:hAnsi="Times New Roman" w:cs="Times New Roman"/>
          <w:sz w:val="24"/>
          <w:szCs w:val="24"/>
        </w:rPr>
        <w:t xml:space="preserve"> согласно приказу </w:t>
      </w:r>
      <w:r w:rsidRPr="005D10EC">
        <w:rPr>
          <w:rFonts w:ascii="Times New Roman" w:hAnsi="Times New Roman" w:cs="Times New Roman"/>
          <w:sz w:val="24"/>
          <w:szCs w:val="24"/>
        </w:rPr>
        <w:t>№ 61</w:t>
      </w:r>
      <w:r w:rsidR="005D10EC" w:rsidRPr="005D10EC">
        <w:rPr>
          <w:rFonts w:ascii="Times New Roman" w:hAnsi="Times New Roman" w:cs="Times New Roman"/>
          <w:sz w:val="24"/>
          <w:szCs w:val="24"/>
        </w:rPr>
        <w:t xml:space="preserve"> </w:t>
      </w:r>
      <w:r w:rsidRPr="005D10EC">
        <w:rPr>
          <w:rFonts w:ascii="Times New Roman" w:hAnsi="Times New Roman" w:cs="Times New Roman"/>
          <w:sz w:val="24"/>
          <w:szCs w:val="24"/>
        </w:rPr>
        <w:t>от</w:t>
      </w:r>
      <w:r w:rsidR="00AC1221" w:rsidRPr="005D10EC">
        <w:rPr>
          <w:rFonts w:ascii="Times New Roman" w:hAnsi="Times New Roman" w:cs="Times New Roman"/>
          <w:sz w:val="24"/>
          <w:szCs w:val="24"/>
        </w:rPr>
        <w:t xml:space="preserve"> </w:t>
      </w:r>
      <w:r w:rsidRPr="005D10EC">
        <w:rPr>
          <w:rFonts w:ascii="Times New Roman" w:hAnsi="Times New Roman" w:cs="Times New Roman"/>
          <w:sz w:val="24"/>
          <w:szCs w:val="24"/>
        </w:rPr>
        <w:t>28.12.2016</w:t>
      </w:r>
      <w:r w:rsidR="002C1939" w:rsidRPr="005D10EC">
        <w:rPr>
          <w:rFonts w:ascii="Times New Roman" w:hAnsi="Times New Roman" w:cs="Times New Roman"/>
          <w:sz w:val="24"/>
          <w:szCs w:val="24"/>
        </w:rPr>
        <w:t xml:space="preserve"> г</w:t>
      </w:r>
      <w:r w:rsidRPr="0011613E">
        <w:rPr>
          <w:rFonts w:ascii="Times New Roman" w:hAnsi="Times New Roman" w:cs="Times New Roman"/>
          <w:sz w:val="24"/>
          <w:szCs w:val="24"/>
        </w:rPr>
        <w:t>.</w:t>
      </w:r>
      <w:r w:rsidR="002C1939" w:rsidRPr="0011613E">
        <w:rPr>
          <w:rFonts w:ascii="Times New Roman" w:hAnsi="Times New Roman" w:cs="Times New Roman"/>
          <w:sz w:val="24"/>
          <w:szCs w:val="24"/>
        </w:rPr>
        <w:t xml:space="preserve"> – </w:t>
      </w:r>
      <w:r w:rsidRPr="0011613E">
        <w:rPr>
          <w:rFonts w:ascii="Times New Roman" w:hAnsi="Times New Roman" w:cs="Times New Roman"/>
          <w:sz w:val="24"/>
          <w:szCs w:val="24"/>
        </w:rPr>
        <w:t>установлен</w:t>
      </w:r>
      <w:r w:rsidR="00350CF2">
        <w:rPr>
          <w:rFonts w:ascii="Times New Roman" w:hAnsi="Times New Roman" w:cs="Times New Roman"/>
          <w:sz w:val="24"/>
          <w:szCs w:val="24"/>
        </w:rPr>
        <w:t xml:space="preserve"> </w:t>
      </w:r>
      <w:r w:rsidR="002C1939" w:rsidRPr="0011613E">
        <w:rPr>
          <w:rFonts w:ascii="Times New Roman" w:hAnsi="Times New Roman" w:cs="Times New Roman"/>
          <w:sz w:val="24"/>
          <w:szCs w:val="24"/>
        </w:rPr>
        <w:t>остат</w:t>
      </w:r>
      <w:r w:rsidR="00350CF2">
        <w:rPr>
          <w:rFonts w:ascii="Times New Roman" w:hAnsi="Times New Roman" w:cs="Times New Roman"/>
          <w:sz w:val="24"/>
          <w:szCs w:val="24"/>
        </w:rPr>
        <w:t>о</w:t>
      </w:r>
      <w:r w:rsidR="002C1939" w:rsidRPr="0011613E">
        <w:rPr>
          <w:rFonts w:ascii="Times New Roman" w:hAnsi="Times New Roman" w:cs="Times New Roman"/>
          <w:sz w:val="24"/>
          <w:szCs w:val="24"/>
        </w:rPr>
        <w:t>к</w:t>
      </w:r>
      <w:r w:rsidR="00350CF2">
        <w:rPr>
          <w:rFonts w:ascii="Times New Roman" w:hAnsi="Times New Roman" w:cs="Times New Roman"/>
          <w:sz w:val="24"/>
          <w:szCs w:val="24"/>
        </w:rPr>
        <w:t xml:space="preserve"> </w:t>
      </w:r>
      <w:r w:rsidR="00350CF2" w:rsidRPr="0011613E">
        <w:rPr>
          <w:rFonts w:ascii="Times New Roman" w:hAnsi="Times New Roman" w:cs="Times New Roman"/>
          <w:sz w:val="24"/>
          <w:szCs w:val="24"/>
        </w:rPr>
        <w:t xml:space="preserve">наличных денег </w:t>
      </w:r>
      <w:r w:rsidR="002C1939" w:rsidRPr="0011613E">
        <w:rPr>
          <w:rFonts w:ascii="Times New Roman" w:hAnsi="Times New Roman" w:cs="Times New Roman"/>
          <w:sz w:val="24"/>
          <w:szCs w:val="24"/>
        </w:rPr>
        <w:t>в кассе на 31.12.201</w:t>
      </w:r>
      <w:r w:rsidR="00350CF2">
        <w:rPr>
          <w:rFonts w:ascii="Times New Roman" w:hAnsi="Times New Roman" w:cs="Times New Roman"/>
          <w:sz w:val="24"/>
          <w:szCs w:val="24"/>
        </w:rPr>
        <w:t>8</w:t>
      </w:r>
      <w:r w:rsidR="002C1939" w:rsidRPr="0011613E">
        <w:rPr>
          <w:rFonts w:ascii="Times New Roman" w:hAnsi="Times New Roman" w:cs="Times New Roman"/>
          <w:sz w:val="24"/>
          <w:szCs w:val="24"/>
        </w:rPr>
        <w:t xml:space="preserve"> г. </w:t>
      </w:r>
      <w:r w:rsidR="00350CF2">
        <w:rPr>
          <w:rFonts w:ascii="Times New Roman" w:hAnsi="Times New Roman" w:cs="Times New Roman"/>
          <w:sz w:val="24"/>
          <w:szCs w:val="24"/>
        </w:rPr>
        <w:t>в размере 70 535,66 руб.</w:t>
      </w:r>
      <w:r w:rsidR="00455FBA" w:rsidRPr="0011613E">
        <w:rPr>
          <w:rFonts w:ascii="Times New Roman" w:hAnsi="Times New Roman" w:cs="Times New Roman"/>
          <w:sz w:val="24"/>
          <w:szCs w:val="24"/>
        </w:rPr>
        <w:t xml:space="preserve"> </w:t>
      </w:r>
      <w:r w:rsidR="00455FBA" w:rsidRPr="005D10EC">
        <w:rPr>
          <w:rFonts w:ascii="Times New Roman" w:hAnsi="Times New Roman" w:cs="Times New Roman"/>
          <w:sz w:val="24"/>
          <w:szCs w:val="24"/>
        </w:rPr>
        <w:t>(</w:t>
      </w:r>
      <w:r w:rsidRPr="005D10EC">
        <w:rPr>
          <w:rFonts w:ascii="Times New Roman" w:hAnsi="Times New Roman" w:cs="Times New Roman"/>
          <w:sz w:val="24"/>
          <w:szCs w:val="24"/>
        </w:rPr>
        <w:t>акт № 5 от</w:t>
      </w:r>
      <w:r w:rsidR="00AC1221" w:rsidRPr="005D10EC">
        <w:rPr>
          <w:rFonts w:ascii="Times New Roman" w:hAnsi="Times New Roman" w:cs="Times New Roman"/>
          <w:sz w:val="24"/>
          <w:szCs w:val="24"/>
        </w:rPr>
        <w:t xml:space="preserve"> </w:t>
      </w:r>
      <w:r w:rsidRPr="005D10EC">
        <w:rPr>
          <w:rFonts w:ascii="Times New Roman" w:hAnsi="Times New Roman" w:cs="Times New Roman"/>
          <w:sz w:val="24"/>
          <w:szCs w:val="24"/>
        </w:rPr>
        <w:t>31.12.201</w:t>
      </w:r>
      <w:r w:rsidR="005D10EC">
        <w:rPr>
          <w:rFonts w:ascii="Times New Roman" w:hAnsi="Times New Roman" w:cs="Times New Roman"/>
          <w:sz w:val="24"/>
          <w:szCs w:val="24"/>
        </w:rPr>
        <w:t>8</w:t>
      </w:r>
      <w:r w:rsidR="00455FBA" w:rsidRPr="005D10EC">
        <w:rPr>
          <w:rFonts w:ascii="Times New Roman" w:hAnsi="Times New Roman" w:cs="Times New Roman"/>
          <w:sz w:val="24"/>
          <w:szCs w:val="24"/>
        </w:rPr>
        <w:t xml:space="preserve"> </w:t>
      </w:r>
      <w:r w:rsidRPr="005D10EC">
        <w:rPr>
          <w:rFonts w:ascii="Times New Roman" w:hAnsi="Times New Roman" w:cs="Times New Roman"/>
          <w:sz w:val="24"/>
          <w:szCs w:val="24"/>
        </w:rPr>
        <w:t>г.</w:t>
      </w:r>
      <w:r w:rsidR="00455FBA" w:rsidRPr="005D10EC">
        <w:rPr>
          <w:rFonts w:ascii="Times New Roman" w:hAnsi="Times New Roman" w:cs="Times New Roman"/>
          <w:sz w:val="24"/>
          <w:szCs w:val="24"/>
        </w:rPr>
        <w:t>).</w:t>
      </w:r>
      <w:r w:rsidRPr="0029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40" w:rsidRPr="00293CA7" w:rsidRDefault="00653A40" w:rsidP="00AC1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Проверка порядка оформления и ведения кассовой книги показала: Кассовая книга за 201</w:t>
      </w:r>
      <w:r w:rsidR="00350CF2">
        <w:rPr>
          <w:rFonts w:ascii="Times New Roman" w:hAnsi="Times New Roman" w:cs="Times New Roman"/>
          <w:sz w:val="24"/>
          <w:szCs w:val="24"/>
        </w:rPr>
        <w:t>8</w:t>
      </w:r>
      <w:r w:rsidRPr="00293CA7">
        <w:rPr>
          <w:rFonts w:ascii="Times New Roman" w:hAnsi="Times New Roman" w:cs="Times New Roman"/>
          <w:sz w:val="24"/>
          <w:szCs w:val="24"/>
        </w:rPr>
        <w:t xml:space="preserve"> год распечатана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из программы 1С: Бухгалтерия УСН 7.7</w:t>
      </w:r>
      <w:r w:rsidR="005D10EC">
        <w:rPr>
          <w:rFonts w:ascii="Times New Roman" w:hAnsi="Times New Roman" w:cs="Times New Roman"/>
          <w:sz w:val="24"/>
          <w:szCs w:val="24"/>
        </w:rPr>
        <w:t xml:space="preserve">. В количестве ста семи листов </w:t>
      </w:r>
      <w:r w:rsidRPr="00293CA7">
        <w:rPr>
          <w:rFonts w:ascii="Times New Roman" w:hAnsi="Times New Roman" w:cs="Times New Roman"/>
          <w:sz w:val="24"/>
          <w:szCs w:val="24"/>
        </w:rPr>
        <w:t>прошнурована, пронумерована и скреплена печатью ТСН</w:t>
      </w:r>
      <w:r w:rsidR="00455FBA">
        <w:rPr>
          <w:rFonts w:ascii="Times New Roman" w:hAnsi="Times New Roman" w:cs="Times New Roman"/>
          <w:sz w:val="24"/>
          <w:szCs w:val="24"/>
        </w:rPr>
        <w:t xml:space="preserve">. </w:t>
      </w:r>
      <w:r w:rsidR="00455FBA" w:rsidRPr="00293CA7">
        <w:rPr>
          <w:rFonts w:ascii="Times New Roman" w:hAnsi="Times New Roman" w:cs="Times New Roman"/>
          <w:sz w:val="24"/>
          <w:szCs w:val="24"/>
        </w:rPr>
        <w:t>По оформлению приходных и расходных кассовых ордеров замечаний нет.</w:t>
      </w:r>
      <w:r w:rsidR="00455FBA">
        <w:rPr>
          <w:rFonts w:ascii="Times New Roman" w:hAnsi="Times New Roman" w:cs="Times New Roman"/>
          <w:sz w:val="24"/>
          <w:szCs w:val="24"/>
        </w:rPr>
        <w:t xml:space="preserve"> </w:t>
      </w:r>
      <w:r w:rsidR="00455FBA" w:rsidRPr="00293CA7">
        <w:rPr>
          <w:rFonts w:ascii="Times New Roman" w:hAnsi="Times New Roman" w:cs="Times New Roman"/>
          <w:sz w:val="24"/>
          <w:szCs w:val="24"/>
        </w:rPr>
        <w:t>Заработная плата выдается работникам наличными по платежным ведомостям</w:t>
      </w:r>
      <w:r w:rsidR="00455FBA">
        <w:rPr>
          <w:rFonts w:ascii="Times New Roman" w:hAnsi="Times New Roman" w:cs="Times New Roman"/>
          <w:sz w:val="24"/>
          <w:szCs w:val="24"/>
        </w:rPr>
        <w:t>.</w:t>
      </w:r>
    </w:p>
    <w:p w:rsidR="00455FBA" w:rsidRDefault="00455FBA" w:rsidP="00AC1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ведомости прикреплены к расходным кассовым ордерам.</w:t>
      </w:r>
    </w:p>
    <w:p w:rsidR="00AC1221" w:rsidRDefault="00653A40" w:rsidP="00AC1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При приеме взносов жилищно-коммунальные услуги в кассе ТСН используются бланки строгой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отчетности (БСО), изготовленные типографским способом. Ответственность за хранение бланков строгой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отчетности возложена на бухгалтера. Кассиру БСО выдаются по акту</w:t>
      </w:r>
      <w:r w:rsidR="00AC1221">
        <w:rPr>
          <w:rFonts w:ascii="Times New Roman" w:hAnsi="Times New Roman" w:cs="Times New Roman"/>
          <w:sz w:val="24"/>
          <w:szCs w:val="24"/>
        </w:rPr>
        <w:t>.</w:t>
      </w:r>
    </w:p>
    <w:p w:rsidR="00653A40" w:rsidRPr="00293CA7" w:rsidRDefault="00653A40" w:rsidP="00AC1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Книга (журнал) по учету бланков строгой отчетности (БСО) на проверку предоставлена. Форма Книги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законодательно не установлена, поэтому ТСН применяет акты приема-передачи БСО на бланке ТСН,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сшитые за </w:t>
      </w:r>
      <w:r w:rsidR="005D10EC">
        <w:rPr>
          <w:rFonts w:ascii="Times New Roman" w:hAnsi="Times New Roman" w:cs="Times New Roman"/>
          <w:sz w:val="24"/>
          <w:szCs w:val="24"/>
        </w:rPr>
        <w:t>1 половину 2018 года и вторую половину 2018 года</w:t>
      </w:r>
      <w:r w:rsidRPr="00293CA7">
        <w:rPr>
          <w:rFonts w:ascii="Times New Roman" w:hAnsi="Times New Roman" w:cs="Times New Roman"/>
          <w:sz w:val="24"/>
          <w:szCs w:val="24"/>
        </w:rPr>
        <w:t>. Инвентаризация бланков документов осуществляется в сроки проведения инвентаризации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находящихся в кассе наличных денежных средств</w:t>
      </w:r>
      <w:r w:rsidRPr="005D10EC">
        <w:rPr>
          <w:rFonts w:ascii="Times New Roman" w:hAnsi="Times New Roman" w:cs="Times New Roman"/>
          <w:sz w:val="24"/>
          <w:szCs w:val="24"/>
        </w:rPr>
        <w:t>.</w:t>
      </w:r>
      <w:r w:rsidR="00803808" w:rsidRPr="005D10EC">
        <w:rPr>
          <w:rFonts w:ascii="Times New Roman" w:hAnsi="Times New Roman" w:cs="Times New Roman"/>
          <w:sz w:val="24"/>
          <w:szCs w:val="24"/>
        </w:rPr>
        <w:t xml:space="preserve"> На конец 201</w:t>
      </w:r>
      <w:r w:rsidR="00350CF2" w:rsidRPr="005D10EC">
        <w:rPr>
          <w:rFonts w:ascii="Times New Roman" w:hAnsi="Times New Roman" w:cs="Times New Roman"/>
          <w:sz w:val="24"/>
          <w:szCs w:val="24"/>
        </w:rPr>
        <w:t>8</w:t>
      </w:r>
      <w:r w:rsidR="00803808" w:rsidRPr="005D10EC">
        <w:rPr>
          <w:rFonts w:ascii="Times New Roman" w:hAnsi="Times New Roman" w:cs="Times New Roman"/>
          <w:sz w:val="24"/>
          <w:szCs w:val="24"/>
        </w:rPr>
        <w:t xml:space="preserve"> г. </w:t>
      </w:r>
      <w:r w:rsidR="0082658A">
        <w:rPr>
          <w:rFonts w:ascii="Times New Roman" w:hAnsi="Times New Roman" w:cs="Times New Roman"/>
          <w:sz w:val="24"/>
          <w:szCs w:val="24"/>
        </w:rPr>
        <w:t xml:space="preserve">выявлено 27 испорченных </w:t>
      </w:r>
      <w:r w:rsidR="00803808" w:rsidRPr="005D10EC">
        <w:rPr>
          <w:rFonts w:ascii="Times New Roman" w:hAnsi="Times New Roman" w:cs="Times New Roman"/>
          <w:sz w:val="24"/>
          <w:szCs w:val="24"/>
        </w:rPr>
        <w:t xml:space="preserve">БСО. </w:t>
      </w:r>
      <w:r w:rsidR="0082658A">
        <w:rPr>
          <w:rFonts w:ascii="Times New Roman" w:hAnsi="Times New Roman" w:cs="Times New Roman"/>
          <w:sz w:val="24"/>
          <w:szCs w:val="24"/>
        </w:rPr>
        <w:t xml:space="preserve">Испорченные БСО списаны и уничтожены путем сжигания. Об этом комиссией в составе Михелёвой Ж.И., Ханиной Л.В., Жуковой Л.Г. составлен </w:t>
      </w:r>
      <w:r w:rsidR="005D10EC">
        <w:rPr>
          <w:rFonts w:ascii="Times New Roman" w:hAnsi="Times New Roman" w:cs="Times New Roman"/>
          <w:sz w:val="24"/>
          <w:szCs w:val="24"/>
        </w:rPr>
        <w:t>Акт № 1 от 31.12.2018 г.</w:t>
      </w:r>
      <w:r w:rsidR="0082658A">
        <w:rPr>
          <w:rFonts w:ascii="Times New Roman" w:hAnsi="Times New Roman" w:cs="Times New Roman"/>
          <w:sz w:val="24"/>
          <w:szCs w:val="24"/>
        </w:rPr>
        <w:t xml:space="preserve"> </w:t>
      </w:r>
      <w:r w:rsidR="005D10EC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В проверяемом периоде обязанности кассира исполняли Логвиненко Л.М. и Ханина Л. В. При смене кассира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инвентаризация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="0082658A"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r w:rsidRPr="00293CA7">
        <w:rPr>
          <w:rFonts w:ascii="Times New Roman" w:hAnsi="Times New Roman" w:cs="Times New Roman"/>
          <w:sz w:val="24"/>
          <w:szCs w:val="24"/>
        </w:rPr>
        <w:t>проводилась, имеются</w:t>
      </w:r>
      <w:r w:rsidR="0082658A">
        <w:rPr>
          <w:rFonts w:ascii="Times New Roman" w:hAnsi="Times New Roman" w:cs="Times New Roman"/>
          <w:sz w:val="24"/>
          <w:szCs w:val="24"/>
        </w:rPr>
        <w:t xml:space="preserve"> акты приема передач денежной наличности и БСО</w:t>
      </w:r>
      <w:r w:rsidRPr="00293CA7">
        <w:rPr>
          <w:rFonts w:ascii="Times New Roman" w:hAnsi="Times New Roman" w:cs="Times New Roman"/>
          <w:sz w:val="24"/>
          <w:szCs w:val="24"/>
        </w:rPr>
        <w:t>. Состав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инвентаризационной комиссии оформлен </w:t>
      </w:r>
      <w:r w:rsidRPr="002C1939">
        <w:rPr>
          <w:rFonts w:ascii="Times New Roman" w:hAnsi="Times New Roman" w:cs="Times New Roman"/>
          <w:sz w:val="24"/>
          <w:szCs w:val="24"/>
        </w:rPr>
        <w:t xml:space="preserve">приказом по ТСН </w:t>
      </w:r>
      <w:r w:rsidRPr="0082658A">
        <w:rPr>
          <w:rFonts w:ascii="Times New Roman" w:hAnsi="Times New Roman" w:cs="Times New Roman"/>
          <w:sz w:val="24"/>
          <w:szCs w:val="24"/>
        </w:rPr>
        <w:t>№ 26 от 01.08.2016</w:t>
      </w:r>
      <w:r w:rsidR="00455FBA" w:rsidRPr="0082658A">
        <w:rPr>
          <w:rFonts w:ascii="Times New Roman" w:hAnsi="Times New Roman" w:cs="Times New Roman"/>
          <w:sz w:val="24"/>
          <w:szCs w:val="24"/>
        </w:rPr>
        <w:t xml:space="preserve"> г.</w:t>
      </w:r>
      <w:r w:rsidR="0082658A">
        <w:rPr>
          <w:rFonts w:ascii="Times New Roman" w:hAnsi="Times New Roman" w:cs="Times New Roman"/>
          <w:sz w:val="24"/>
          <w:szCs w:val="24"/>
        </w:rPr>
        <w:t xml:space="preserve"> с изменениями, утвержденными приказом № 40 от 18.09.2018 г. </w:t>
      </w:r>
    </w:p>
    <w:p w:rsidR="00C04C87" w:rsidRDefault="00653A40" w:rsidP="00AC1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Расчет лимита остатка кассы на 201</w:t>
      </w:r>
      <w:r w:rsidR="00C04C87">
        <w:rPr>
          <w:rFonts w:ascii="Times New Roman" w:hAnsi="Times New Roman" w:cs="Times New Roman"/>
          <w:sz w:val="24"/>
          <w:szCs w:val="24"/>
        </w:rPr>
        <w:t>8</w:t>
      </w:r>
      <w:r w:rsidR="00455FBA">
        <w:rPr>
          <w:rFonts w:ascii="Times New Roman" w:hAnsi="Times New Roman" w:cs="Times New Roman"/>
          <w:sz w:val="24"/>
          <w:szCs w:val="24"/>
        </w:rPr>
        <w:t xml:space="preserve"> г.</w:t>
      </w:r>
      <w:r w:rsidRPr="00293CA7">
        <w:rPr>
          <w:rFonts w:ascii="Times New Roman" w:hAnsi="Times New Roman" w:cs="Times New Roman"/>
          <w:sz w:val="24"/>
          <w:szCs w:val="24"/>
        </w:rPr>
        <w:t xml:space="preserve"> для проверки представлен - утвержден приказом № 63 от 30.12.15</w:t>
      </w:r>
      <w:r w:rsidR="00455FBA">
        <w:rPr>
          <w:rFonts w:ascii="Times New Roman" w:hAnsi="Times New Roman" w:cs="Times New Roman"/>
          <w:sz w:val="24"/>
          <w:szCs w:val="24"/>
        </w:rPr>
        <w:t xml:space="preserve"> г.</w:t>
      </w:r>
      <w:r w:rsidRPr="00293CA7">
        <w:rPr>
          <w:rFonts w:ascii="Times New Roman" w:hAnsi="Times New Roman" w:cs="Times New Roman"/>
          <w:sz w:val="24"/>
          <w:szCs w:val="24"/>
        </w:rPr>
        <w:t xml:space="preserve"> в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размере 300 000 руб.</w:t>
      </w:r>
      <w:r w:rsidR="0011393A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Договор с кассиром о полной материальной ответственности оформлен. Помещение кассы</w:t>
      </w:r>
      <w:r w:rsidR="00C04C87">
        <w:rPr>
          <w:rFonts w:ascii="Times New Roman" w:hAnsi="Times New Roman" w:cs="Times New Roman"/>
          <w:sz w:val="24"/>
          <w:szCs w:val="24"/>
        </w:rPr>
        <w:t xml:space="preserve"> было </w:t>
      </w:r>
      <w:r w:rsidR="0011393A">
        <w:rPr>
          <w:rFonts w:ascii="Times New Roman" w:hAnsi="Times New Roman" w:cs="Times New Roman"/>
          <w:sz w:val="24"/>
          <w:szCs w:val="24"/>
        </w:rPr>
        <w:t>оборудовано</w:t>
      </w:r>
      <w:r w:rsidR="00C04C87">
        <w:rPr>
          <w:rFonts w:ascii="Times New Roman" w:hAnsi="Times New Roman" w:cs="Times New Roman"/>
          <w:sz w:val="24"/>
          <w:szCs w:val="24"/>
        </w:rPr>
        <w:t xml:space="preserve"> в течение 2018 года</w:t>
      </w:r>
      <w:r w:rsidRPr="00293CA7">
        <w:rPr>
          <w:rFonts w:ascii="Times New Roman" w:hAnsi="Times New Roman" w:cs="Times New Roman"/>
          <w:sz w:val="24"/>
          <w:szCs w:val="24"/>
        </w:rPr>
        <w:t>.</w:t>
      </w:r>
      <w:r w:rsidR="00455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40" w:rsidRPr="006E7A88" w:rsidRDefault="00AE0E5E" w:rsidP="00AC12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3A40" w:rsidRPr="006E7A88">
        <w:rPr>
          <w:rFonts w:ascii="Times New Roman" w:hAnsi="Times New Roman" w:cs="Times New Roman"/>
          <w:b/>
          <w:sz w:val="24"/>
          <w:szCs w:val="24"/>
        </w:rPr>
        <w:t>.3. Расчеты с арендаторами</w:t>
      </w:r>
      <w:r w:rsidR="006E7A88">
        <w:rPr>
          <w:rFonts w:ascii="Times New Roman" w:hAnsi="Times New Roman" w:cs="Times New Roman"/>
          <w:b/>
          <w:sz w:val="24"/>
          <w:szCs w:val="24"/>
        </w:rPr>
        <w:t>.</w:t>
      </w:r>
    </w:p>
    <w:p w:rsidR="00D77B61" w:rsidRDefault="00653A40" w:rsidP="00737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В проверяемом периоде ТСН «Солнечный свет» предоставляло в аренду, фасад здания под рекламные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щиты, а также доступ на размещение и обслуживание телекоммуникационного оборудования (для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настоящей проверки все именуется арендой, арендаторами). Договоры с арендаторами заключены в</w:t>
      </w:r>
      <w:r w:rsid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письменной форме.</w:t>
      </w:r>
      <w:r w:rsidR="00737561">
        <w:rPr>
          <w:rFonts w:ascii="Times New Roman" w:hAnsi="Times New Roman" w:cs="Times New Roman"/>
          <w:sz w:val="24"/>
          <w:szCs w:val="24"/>
        </w:rPr>
        <w:t xml:space="preserve"> По расчетам с арендаторами представлена </w:t>
      </w:r>
      <w:r w:rsidR="0011393A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="00737561">
        <w:rPr>
          <w:rFonts w:ascii="Times New Roman" w:hAnsi="Times New Roman" w:cs="Times New Roman"/>
          <w:sz w:val="24"/>
          <w:szCs w:val="24"/>
        </w:rPr>
        <w:t>таблица:</w:t>
      </w:r>
    </w:p>
    <w:tbl>
      <w:tblPr>
        <w:tblW w:w="9544" w:type="dxa"/>
        <w:tblInd w:w="93" w:type="dxa"/>
        <w:tblLook w:val="04A0"/>
      </w:tblPr>
      <w:tblGrid>
        <w:gridCol w:w="9544"/>
      </w:tblGrid>
      <w:tr w:rsidR="00D77B61" w:rsidRPr="00D77B61" w:rsidTr="00EB5C62">
        <w:trPr>
          <w:trHeight w:val="435"/>
        </w:trPr>
        <w:tc>
          <w:tcPr>
            <w:tcW w:w="9544" w:type="dxa"/>
            <w:shd w:val="clear" w:color="auto" w:fill="auto"/>
            <w:noWrap/>
            <w:vAlign w:val="center"/>
            <w:hideMark/>
          </w:tcPr>
          <w:p w:rsidR="00D77B61" w:rsidRPr="00EB5C62" w:rsidRDefault="00D77B61" w:rsidP="00D7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Расчеты с арендаторами в 201</w:t>
            </w:r>
            <w:r w:rsidR="000B4FBB" w:rsidRPr="00EB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B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tbl>
            <w:tblPr>
              <w:tblW w:w="9308" w:type="dxa"/>
              <w:tblLook w:val="04A0"/>
            </w:tblPr>
            <w:tblGrid>
              <w:gridCol w:w="2205"/>
              <w:gridCol w:w="1113"/>
              <w:gridCol w:w="959"/>
              <w:gridCol w:w="1404"/>
              <w:gridCol w:w="1333"/>
              <w:gridCol w:w="1335"/>
              <w:gridCol w:w="959"/>
            </w:tblGrid>
            <w:tr w:rsidR="000B4FBB" w:rsidRPr="00EB5C62" w:rsidTr="000B4FBB">
              <w:trPr>
                <w:trHeight w:val="315"/>
              </w:trPr>
              <w:tc>
                <w:tcPr>
                  <w:tcW w:w="22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арендатора</w:t>
                  </w:r>
                </w:p>
              </w:tc>
              <w:tc>
                <w:tcPr>
                  <w:tcW w:w="207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начало периода</w:t>
                  </w:r>
                </w:p>
              </w:tc>
              <w:tc>
                <w:tcPr>
                  <w:tcW w:w="2737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Обороты за период</w:t>
                  </w:r>
                </w:p>
              </w:tc>
              <w:tc>
                <w:tcPr>
                  <w:tcW w:w="229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конец периода</w:t>
                  </w:r>
                </w:p>
              </w:tc>
            </w:tr>
            <w:tr w:rsidR="000B4FBB" w:rsidRPr="00EB5C62" w:rsidTr="000B4FBB">
              <w:trPr>
                <w:trHeight w:val="330"/>
              </w:trPr>
              <w:tc>
                <w:tcPr>
                  <w:tcW w:w="22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Кредит</w:t>
                  </w:r>
                </w:p>
              </w:tc>
            </w:tr>
            <w:tr w:rsidR="000B4FBB" w:rsidRPr="00EB5C62" w:rsidTr="000B4FBB">
              <w:trPr>
                <w:trHeight w:val="630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Бюро Бизнес-Решений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25 500,00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20 500,00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4FBB" w:rsidRPr="00EB5C62" w:rsidTr="000B4FBB">
              <w:trPr>
                <w:trHeight w:val="315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Девелопмент груп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4FBB" w:rsidRPr="00EB5C62" w:rsidTr="000B4FBB">
              <w:trPr>
                <w:trHeight w:val="315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Зап-СибТранстелеком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2 100,00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8 400,00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2 100,00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8 400,00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4FBB" w:rsidRPr="00EB5C62" w:rsidTr="000B4FBB">
              <w:trPr>
                <w:trHeight w:val="315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ИП Блохина Н.Е.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4FBB" w:rsidRPr="00EB5C62" w:rsidTr="000B4FBB">
              <w:trPr>
                <w:trHeight w:val="300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Краса ООО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10 800,00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10 800,00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4FBB" w:rsidRPr="00EB5C62" w:rsidTr="000B4FBB">
              <w:trPr>
                <w:trHeight w:val="315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МТС ПАО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18 000,00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18 000,00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4FBB" w:rsidRPr="00EB5C62" w:rsidTr="000B4FBB">
              <w:trPr>
                <w:trHeight w:val="315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Новотелеком ООО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3 600,00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3 600,00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4FBB" w:rsidRPr="00EB5C62" w:rsidTr="000B4FBB">
              <w:trPr>
                <w:trHeight w:val="315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РОСТЕЛЕКОМ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10 800,00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10 800,00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4FBB" w:rsidRPr="00EB5C62" w:rsidTr="000B4FBB">
              <w:trPr>
                <w:trHeight w:val="330"/>
              </w:trPr>
              <w:tc>
                <w:tcPr>
                  <w:tcW w:w="220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Сибирские Сети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1 200,00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3 600,00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1 800,00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4FBB" w:rsidRPr="00EB5C62" w:rsidTr="000B4FBB">
              <w:trPr>
                <w:trHeight w:val="315"/>
              </w:trPr>
              <w:tc>
                <w:tcPr>
                  <w:tcW w:w="220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4FBB" w:rsidRPr="00EB5C62" w:rsidTr="000B4FBB">
              <w:trPr>
                <w:trHeight w:val="330"/>
              </w:trPr>
              <w:tc>
                <w:tcPr>
                  <w:tcW w:w="22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5 700,00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180 700,00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121 200,00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65 200,00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FBB" w:rsidRPr="00EB5C62" w:rsidRDefault="000B4FBB" w:rsidP="000B4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5C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B4FBB" w:rsidRPr="00EB5C62" w:rsidRDefault="000B4FBB" w:rsidP="00D7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77B61" w:rsidRDefault="00D77B61" w:rsidP="00737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Долг по оплате аренды на 01.01.201</w:t>
      </w:r>
      <w:r w:rsidR="000B4F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составлял </w:t>
      </w:r>
      <w:r w:rsidR="000B4F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FBB">
        <w:rPr>
          <w:rFonts w:ascii="Times New Roman" w:hAnsi="Times New Roman" w:cs="Times New Roman"/>
          <w:sz w:val="24"/>
          <w:szCs w:val="24"/>
        </w:rPr>
        <w:t>70</w:t>
      </w:r>
      <w:r w:rsidR="00BD79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,00 руб. </w:t>
      </w:r>
    </w:p>
    <w:p w:rsidR="00D77B61" w:rsidRDefault="00D77B61" w:rsidP="00737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0B4F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BD79DE">
        <w:rPr>
          <w:rFonts w:ascii="Times New Roman" w:hAnsi="Times New Roman" w:cs="Times New Roman"/>
          <w:sz w:val="24"/>
          <w:szCs w:val="24"/>
        </w:rPr>
        <w:t>доходы от аренды 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FBB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B4FBB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,00 руб.</w:t>
      </w:r>
    </w:p>
    <w:p w:rsidR="00CE5AD0" w:rsidRDefault="000B4FBB" w:rsidP="00737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7B61">
        <w:rPr>
          <w:rFonts w:ascii="Times New Roman" w:hAnsi="Times New Roman" w:cs="Times New Roman"/>
          <w:sz w:val="24"/>
          <w:szCs w:val="24"/>
        </w:rPr>
        <w:t xml:space="preserve">т арендаторов </w:t>
      </w:r>
      <w:r>
        <w:rPr>
          <w:rFonts w:ascii="Times New Roman" w:hAnsi="Times New Roman" w:cs="Times New Roman"/>
          <w:sz w:val="24"/>
          <w:szCs w:val="24"/>
        </w:rPr>
        <w:t xml:space="preserve">поступила арендная плата </w:t>
      </w:r>
      <w:r w:rsidR="00D77B61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121</w:t>
      </w:r>
      <w:r w:rsidR="00D77B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D77B61">
        <w:rPr>
          <w:rFonts w:ascii="Times New Roman" w:hAnsi="Times New Roman" w:cs="Times New Roman"/>
          <w:sz w:val="24"/>
          <w:szCs w:val="24"/>
        </w:rPr>
        <w:t>,00 руб.</w:t>
      </w:r>
      <w:r w:rsidR="00CE5AD0">
        <w:rPr>
          <w:rFonts w:ascii="Times New Roman" w:hAnsi="Times New Roman" w:cs="Times New Roman"/>
          <w:sz w:val="24"/>
          <w:szCs w:val="24"/>
        </w:rPr>
        <w:t>:</w:t>
      </w:r>
    </w:p>
    <w:p w:rsidR="00CE5AD0" w:rsidRDefault="00CE5AD0" w:rsidP="00737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B61">
        <w:rPr>
          <w:rFonts w:ascii="Times New Roman" w:hAnsi="Times New Roman" w:cs="Times New Roman"/>
          <w:sz w:val="24"/>
          <w:szCs w:val="24"/>
        </w:rPr>
        <w:t xml:space="preserve">на р/счет ТСН – </w:t>
      </w:r>
      <w:r>
        <w:rPr>
          <w:rFonts w:ascii="Times New Roman" w:hAnsi="Times New Roman" w:cs="Times New Roman"/>
          <w:sz w:val="24"/>
          <w:szCs w:val="24"/>
        </w:rPr>
        <w:t>95</w:t>
      </w:r>
      <w:r w:rsidR="00D77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D77B61">
        <w:rPr>
          <w:rFonts w:ascii="Times New Roman" w:hAnsi="Times New Roman" w:cs="Times New Roman"/>
          <w:sz w:val="24"/>
          <w:szCs w:val="24"/>
        </w:rPr>
        <w:t>,00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B61" w:rsidRDefault="00CE5AD0" w:rsidP="00737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7B61">
        <w:rPr>
          <w:rFonts w:ascii="Times New Roman" w:hAnsi="Times New Roman" w:cs="Times New Roman"/>
          <w:sz w:val="24"/>
          <w:szCs w:val="24"/>
        </w:rPr>
        <w:t xml:space="preserve"> в кассу ТСН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D77B61">
        <w:rPr>
          <w:rFonts w:ascii="Times New Roman" w:hAnsi="Times New Roman" w:cs="Times New Roman"/>
          <w:sz w:val="24"/>
          <w:szCs w:val="24"/>
        </w:rPr>
        <w:t> 000,00 руб.</w:t>
      </w:r>
    </w:p>
    <w:p w:rsidR="00D77B61" w:rsidRDefault="00D77B61" w:rsidP="00737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 за аренду на 31.12.201</w:t>
      </w:r>
      <w:r w:rsidR="00CE5A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CE5AD0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E5AD0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,00 руб. </w:t>
      </w:r>
    </w:p>
    <w:p w:rsidR="00737561" w:rsidRDefault="00737561" w:rsidP="0073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 за аренду на </w:t>
      </w:r>
      <w:r w:rsidR="00EB5C62">
        <w:rPr>
          <w:rFonts w:ascii="Times New Roman" w:hAnsi="Times New Roman" w:cs="Times New Roman"/>
          <w:sz w:val="24"/>
          <w:szCs w:val="24"/>
        </w:rPr>
        <w:t>начало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B5C6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вырос на </w:t>
      </w:r>
      <w:r w:rsidR="00BD79DE">
        <w:rPr>
          <w:rFonts w:ascii="Times New Roman" w:hAnsi="Times New Roman" w:cs="Times New Roman"/>
          <w:sz w:val="24"/>
          <w:szCs w:val="24"/>
        </w:rPr>
        <w:t>59 500</w:t>
      </w:r>
      <w:r>
        <w:rPr>
          <w:rFonts w:ascii="Times New Roman" w:hAnsi="Times New Roman" w:cs="Times New Roman"/>
          <w:sz w:val="24"/>
          <w:szCs w:val="24"/>
        </w:rPr>
        <w:t>,00 руб. по сравнению с долгом на начало 201</w:t>
      </w:r>
      <w:r w:rsidR="00BD79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0708A4" w:rsidRPr="000708A4">
        <w:rPr>
          <w:rFonts w:ascii="Times New Roman" w:hAnsi="Times New Roman" w:cs="Times New Roman"/>
          <w:sz w:val="24"/>
          <w:szCs w:val="24"/>
        </w:rPr>
        <w:t xml:space="preserve"> </w:t>
      </w:r>
      <w:r w:rsidR="00BD79DE">
        <w:rPr>
          <w:rFonts w:ascii="Times New Roman" w:hAnsi="Times New Roman" w:cs="Times New Roman"/>
          <w:sz w:val="24"/>
          <w:szCs w:val="24"/>
        </w:rPr>
        <w:t>Следует обратить внимание на собираемость арендных платежей и дисциплин</w:t>
      </w:r>
      <w:r w:rsidR="002F4CD3">
        <w:rPr>
          <w:rFonts w:ascii="Times New Roman" w:hAnsi="Times New Roman" w:cs="Times New Roman"/>
          <w:sz w:val="24"/>
          <w:szCs w:val="24"/>
        </w:rPr>
        <w:t>у</w:t>
      </w:r>
      <w:r w:rsidR="00BD79DE">
        <w:rPr>
          <w:rFonts w:ascii="Times New Roman" w:hAnsi="Times New Roman" w:cs="Times New Roman"/>
          <w:sz w:val="24"/>
          <w:szCs w:val="24"/>
        </w:rPr>
        <w:t xml:space="preserve"> расчетов арендаторов по договорам аренды. </w:t>
      </w:r>
      <w:r w:rsidR="002F4CD3">
        <w:rPr>
          <w:rFonts w:ascii="Times New Roman" w:hAnsi="Times New Roman" w:cs="Times New Roman"/>
          <w:sz w:val="24"/>
          <w:szCs w:val="24"/>
        </w:rPr>
        <w:t xml:space="preserve">Рекомендуется включить в договоры аренды и </w:t>
      </w:r>
      <w:r w:rsidR="00BD79DE">
        <w:rPr>
          <w:rFonts w:ascii="Times New Roman" w:hAnsi="Times New Roman" w:cs="Times New Roman"/>
          <w:sz w:val="24"/>
          <w:szCs w:val="24"/>
        </w:rPr>
        <w:t>примен</w:t>
      </w:r>
      <w:r w:rsidR="002F4CD3">
        <w:rPr>
          <w:rFonts w:ascii="Times New Roman" w:hAnsi="Times New Roman" w:cs="Times New Roman"/>
          <w:sz w:val="24"/>
          <w:szCs w:val="24"/>
        </w:rPr>
        <w:t>я</w:t>
      </w:r>
      <w:r w:rsidR="00BD79DE">
        <w:rPr>
          <w:rFonts w:ascii="Times New Roman" w:hAnsi="Times New Roman" w:cs="Times New Roman"/>
          <w:sz w:val="24"/>
          <w:szCs w:val="24"/>
        </w:rPr>
        <w:t xml:space="preserve">ть санкции в виде пени на </w:t>
      </w:r>
      <w:r w:rsidR="002F4CD3">
        <w:rPr>
          <w:rFonts w:ascii="Times New Roman" w:hAnsi="Times New Roman" w:cs="Times New Roman"/>
          <w:sz w:val="24"/>
          <w:szCs w:val="24"/>
        </w:rPr>
        <w:t>задолженность</w:t>
      </w:r>
      <w:r w:rsidR="00BD79DE">
        <w:rPr>
          <w:rFonts w:ascii="Times New Roman" w:hAnsi="Times New Roman" w:cs="Times New Roman"/>
          <w:sz w:val="24"/>
          <w:szCs w:val="24"/>
        </w:rPr>
        <w:t xml:space="preserve"> арендаторов, </w:t>
      </w:r>
      <w:r w:rsidR="002F4CD3">
        <w:rPr>
          <w:rFonts w:ascii="Times New Roman" w:hAnsi="Times New Roman" w:cs="Times New Roman"/>
          <w:sz w:val="24"/>
          <w:szCs w:val="24"/>
        </w:rPr>
        <w:t>превышающую</w:t>
      </w:r>
      <w:r w:rsidR="00BD79DE">
        <w:rPr>
          <w:rFonts w:ascii="Times New Roman" w:hAnsi="Times New Roman" w:cs="Times New Roman"/>
          <w:sz w:val="24"/>
          <w:szCs w:val="24"/>
        </w:rPr>
        <w:t xml:space="preserve"> сроки внесения арендной платы.</w:t>
      </w:r>
    </w:p>
    <w:p w:rsidR="00653A40" w:rsidRPr="00803808" w:rsidRDefault="00AE0E5E" w:rsidP="00AC12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3A40" w:rsidRPr="00803808">
        <w:rPr>
          <w:rFonts w:ascii="Times New Roman" w:hAnsi="Times New Roman" w:cs="Times New Roman"/>
          <w:b/>
          <w:sz w:val="24"/>
          <w:szCs w:val="24"/>
        </w:rPr>
        <w:t>.4. Расчеты с поставщиками и подрядчиками</w:t>
      </w:r>
      <w:r w:rsidR="00803808" w:rsidRPr="00803808">
        <w:rPr>
          <w:rFonts w:ascii="Times New Roman" w:hAnsi="Times New Roman" w:cs="Times New Roman"/>
          <w:b/>
          <w:sz w:val="24"/>
          <w:szCs w:val="24"/>
        </w:rPr>
        <w:t>.</w:t>
      </w:r>
    </w:p>
    <w:p w:rsidR="00DD6A31" w:rsidRPr="00C04268" w:rsidRDefault="00653A40" w:rsidP="00AC1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Бухгалтерский учет организован на сч. 60 «Расчеты с поставщиками и подрядчиками».</w:t>
      </w:r>
    </w:p>
    <w:p w:rsidR="00DD6A31" w:rsidRPr="00293CA7" w:rsidRDefault="00DD6A31" w:rsidP="00DD6A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На проверку предоставлены:</w:t>
      </w:r>
    </w:p>
    <w:p w:rsidR="00DD6A31" w:rsidRPr="00293CA7" w:rsidRDefault="00DD6A31" w:rsidP="00DD6A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-оборотно-сальдовые ведомости за 201</w:t>
      </w:r>
      <w:r w:rsidR="00BC55B2">
        <w:rPr>
          <w:rFonts w:ascii="Times New Roman" w:hAnsi="Times New Roman" w:cs="Times New Roman"/>
          <w:sz w:val="24"/>
          <w:szCs w:val="24"/>
        </w:rPr>
        <w:t>8</w:t>
      </w:r>
      <w:r w:rsidRPr="00293CA7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DD6A31" w:rsidRPr="00293CA7" w:rsidRDefault="00DD6A31" w:rsidP="00DD6A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-журналы-ордера по сч. 60 «Расчеты с поставщиками подрядчиками»,</w:t>
      </w:r>
    </w:p>
    <w:p w:rsidR="00DD6A31" w:rsidRDefault="00DD6A31" w:rsidP="00DD6A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-первичные документы (счета-фактуры, товарно-транспортные накладные, акты выполненных работ и т.д.)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C3" w:rsidRPr="006102C3" w:rsidRDefault="006102C3" w:rsidP="006102C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2C3">
        <w:rPr>
          <w:rFonts w:ascii="Times New Roman" w:hAnsi="Times New Roman" w:cs="Times New Roman"/>
          <w:b/>
          <w:bCs/>
          <w:sz w:val="24"/>
          <w:szCs w:val="24"/>
        </w:rPr>
        <w:t>Расчеты с поставщиками в 2018 г.</w:t>
      </w:r>
    </w:p>
    <w:tbl>
      <w:tblPr>
        <w:tblW w:w="9913" w:type="dxa"/>
        <w:tblLayout w:type="fixed"/>
        <w:tblLook w:val="04A0"/>
      </w:tblPr>
      <w:tblGrid>
        <w:gridCol w:w="2258"/>
        <w:gridCol w:w="1275"/>
        <w:gridCol w:w="1276"/>
        <w:gridCol w:w="1276"/>
        <w:gridCol w:w="1276"/>
        <w:gridCol w:w="1276"/>
        <w:gridCol w:w="1276"/>
      </w:tblGrid>
      <w:tr w:rsidR="006102C3" w:rsidRPr="00BC55B2" w:rsidTr="006102C3">
        <w:trPr>
          <w:trHeight w:val="22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6102C3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02C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5B2">
              <w:rPr>
                <w:rFonts w:ascii="Times New Roman" w:eastAsia="Times New Roman" w:hAnsi="Times New Roman" w:cs="Times New Roman"/>
                <w:sz w:val="18"/>
                <w:szCs w:val="18"/>
              </w:rPr>
              <w:t>Сальдо на начало периода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5B2">
              <w:rPr>
                <w:rFonts w:ascii="Times New Roman" w:eastAsia="Times New Roman" w:hAnsi="Times New Roman" w:cs="Times New Roman"/>
                <w:sz w:val="18"/>
                <w:szCs w:val="18"/>
              </w:rPr>
              <w:t>Обороты за период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5B2">
              <w:rPr>
                <w:rFonts w:ascii="Times New Roman" w:eastAsia="Times New Roman" w:hAnsi="Times New Roman" w:cs="Times New Roman"/>
                <w:sz w:val="18"/>
                <w:szCs w:val="18"/>
              </w:rPr>
              <w:t>Сальдо на конец периода</w:t>
            </w:r>
          </w:p>
        </w:tc>
      </w:tr>
      <w:tr w:rsidR="00BC55B2" w:rsidRPr="00BC55B2" w:rsidTr="006102C3">
        <w:trPr>
          <w:trHeight w:val="22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5B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5B2">
              <w:rPr>
                <w:rFonts w:ascii="Times New Roman" w:eastAsia="Times New Roman" w:hAnsi="Times New Roman" w:cs="Times New Roman"/>
                <w:sz w:val="18"/>
                <w:szCs w:val="18"/>
              </w:rPr>
              <w:t>Дебет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5B2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5B2">
              <w:rPr>
                <w:rFonts w:ascii="Times New Roman" w:eastAsia="Times New Roman" w:hAnsi="Times New Roman" w:cs="Times New Roman"/>
                <w:sz w:val="18"/>
                <w:szCs w:val="18"/>
              </w:rPr>
              <w:t>Дебет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5B2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5B2">
              <w:rPr>
                <w:rFonts w:ascii="Times New Roman" w:eastAsia="Times New Roman" w:hAnsi="Times New Roman" w:cs="Times New Roman"/>
                <w:sz w:val="18"/>
                <w:szCs w:val="18"/>
              </w:rPr>
              <w:t>Дебет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55B2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АБИС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АБК-Пост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1 231,00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2 209,00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1 022,00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АкТаун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 Строй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АльпБонд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177 840,00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177 840,00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АЛЬФА-СИСТЕМ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47 628,00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47 628,00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Ампер 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4 950,00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4 950,00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АНО ДПО "Перавя помощь"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45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АНО ДПО "Повышение квалификац.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15 643,71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15 643,71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Апира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6 185,00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6 185,00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АртКопи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АСМК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БЭСТ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19 951,68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19 951,68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ВСК СОАО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Гидро-НСК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ГОРВОДОКАНАЛ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488 122,54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531 231,06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43 108,51</w:t>
            </w: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ГУП УЭиВ СО 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118 348,96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4 026 423,89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4 379 828,83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235 055,98</w:t>
            </w: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Дезмед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45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Дорожная разметка Сибири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Е-Портал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3 950,00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10 350,00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Инвестком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38 932,00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38 932,00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45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ИП Балабанюк Дмитрий Владимиро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27 089,00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289 577,69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262 488,69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ИП Белицкая Ольга Валерьевна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108 200,00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165 800,00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57 600,00</w:t>
            </w:r>
          </w:p>
        </w:tc>
      </w:tr>
      <w:tr w:rsidR="00BC55B2" w:rsidRPr="00BC55B2" w:rsidTr="006102C3">
        <w:trPr>
          <w:trHeight w:val="45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ИП Гракин Евгений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25 200,00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25 200,00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45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ИП Мошкина Эвелина Владимировн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45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ИП Червяков Сергей Александров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96 290,00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96 910,00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7 920,00</w:t>
            </w: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ИП Шевцов Юрий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Клавис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9 836,00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9 836,00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Лессан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2 400,10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2 400,10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Мобильные ТелеСистемы ПАО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7 200,00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7 080,00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670,00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МЦФЭР-пресс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10 164,00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10 164,00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Новосибирскэнергосбыт ОАО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108 416,52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1 264 474,63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1 256 524,05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100 465,94</w:t>
            </w: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НПЦ Сервис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10 593,00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127 116,00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127 116,00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10 593,00</w:t>
            </w: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Ореол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10 740,00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10 740,00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Приборика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3 419,99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3 419,99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РОСТЕЛЕКОМ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188,28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4 836,13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4 719,45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71,60</w:t>
            </w:r>
          </w:p>
        </w:tc>
      </w:tr>
      <w:tr w:rsidR="00BC55B2" w:rsidRPr="00BC55B2" w:rsidTr="006102C3">
        <w:trPr>
          <w:trHeight w:val="45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СИБИРСКАЯ ЛИФТОВАЯ КОМПАНИЯ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17 250,00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226 137,93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226 137,93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17 250,00</w:t>
            </w:r>
          </w:p>
        </w:tc>
      </w:tr>
      <w:tr w:rsidR="00BC55B2" w:rsidRPr="00BC55B2" w:rsidTr="006102C3">
        <w:trPr>
          <w:trHeight w:val="45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СИБИРСКАЯ ЭКСПЕРТНАЯ КРМПАНИЯ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Спасатель-Н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СПРАЙТ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1 750,00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1 750,00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СЭУ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10 800,00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10 800,00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45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Тиражные решения 1С-Рарус ООО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13 200,00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13 200,00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ПИРАНТ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960,00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960,00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45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Цифрал-Сервис Безопасный дом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19 875,00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87 735,00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87 870,00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20 010,00</w:t>
            </w: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Эксидо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187 259,48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sz w:val="16"/>
                <w:szCs w:val="16"/>
              </w:rPr>
              <w:t>187 259,48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развернутое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132 479,97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377 971,28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10 092,00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492 075,03</w:t>
            </w:r>
          </w:p>
        </w:tc>
      </w:tr>
      <w:tr w:rsidR="00BC55B2" w:rsidRPr="00BC55B2" w:rsidTr="006102C3">
        <w:trPr>
          <w:trHeight w:val="24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245 491,31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7 445 583,77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7 682 075,49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5B2" w:rsidRPr="00BC55B2" w:rsidRDefault="00BC55B2" w:rsidP="00B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55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481 983,03</w:t>
            </w:r>
          </w:p>
        </w:tc>
      </w:tr>
    </w:tbl>
    <w:p w:rsidR="00BC55B2" w:rsidRPr="00293CA7" w:rsidRDefault="00BC55B2" w:rsidP="00DD6A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A31" w:rsidRPr="00DD6A31" w:rsidRDefault="00DD6A31" w:rsidP="00AC1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6A31">
        <w:rPr>
          <w:rFonts w:ascii="Times New Roman" w:hAnsi="Times New Roman" w:cs="Times New Roman"/>
          <w:sz w:val="24"/>
          <w:szCs w:val="24"/>
        </w:rPr>
        <w:t>На начало 201</w:t>
      </w:r>
      <w:r w:rsidR="006102C3">
        <w:rPr>
          <w:rFonts w:ascii="Times New Roman" w:hAnsi="Times New Roman" w:cs="Times New Roman"/>
          <w:sz w:val="24"/>
          <w:szCs w:val="24"/>
        </w:rPr>
        <w:t>8</w:t>
      </w:r>
      <w:r w:rsidRPr="00DD6A31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DD6A31" w:rsidRDefault="00DD6A31" w:rsidP="00A059F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авансы поставщикам</w:t>
      </w:r>
      <w:r w:rsidR="006102C3">
        <w:rPr>
          <w:rFonts w:ascii="Times New Roman" w:hAnsi="Times New Roman" w:cs="Times New Roman"/>
          <w:sz w:val="24"/>
          <w:szCs w:val="24"/>
        </w:rPr>
        <w:t xml:space="preserve"> составили</w:t>
      </w:r>
      <w:r w:rsidR="00A05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02C3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102C3">
        <w:rPr>
          <w:rFonts w:ascii="Times New Roman" w:hAnsi="Times New Roman" w:cs="Times New Roman"/>
          <w:sz w:val="24"/>
          <w:szCs w:val="24"/>
        </w:rPr>
        <w:t>479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02C3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D6A31" w:rsidRDefault="00DD6A31" w:rsidP="00A059F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задолженность ТСН перед поставщиками </w:t>
      </w:r>
      <w:r w:rsidR="00A059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2C3">
        <w:rPr>
          <w:rFonts w:ascii="Times New Roman" w:hAnsi="Times New Roman" w:cs="Times New Roman"/>
          <w:sz w:val="24"/>
          <w:szCs w:val="24"/>
        </w:rPr>
        <w:t>377</w:t>
      </w:r>
      <w:r w:rsidR="00A059F7">
        <w:rPr>
          <w:rFonts w:ascii="Times New Roman" w:hAnsi="Times New Roman" w:cs="Times New Roman"/>
          <w:sz w:val="24"/>
          <w:szCs w:val="24"/>
        </w:rPr>
        <w:t> </w:t>
      </w:r>
      <w:r w:rsidR="006102C3">
        <w:rPr>
          <w:rFonts w:ascii="Times New Roman" w:hAnsi="Times New Roman" w:cs="Times New Roman"/>
          <w:sz w:val="24"/>
          <w:szCs w:val="24"/>
        </w:rPr>
        <w:t>971</w:t>
      </w:r>
      <w:r w:rsidR="00A059F7">
        <w:rPr>
          <w:rFonts w:ascii="Times New Roman" w:hAnsi="Times New Roman" w:cs="Times New Roman"/>
          <w:sz w:val="24"/>
          <w:szCs w:val="24"/>
        </w:rPr>
        <w:t>,</w:t>
      </w:r>
      <w:r w:rsidR="006102C3">
        <w:rPr>
          <w:rFonts w:ascii="Times New Roman" w:hAnsi="Times New Roman" w:cs="Times New Roman"/>
          <w:sz w:val="24"/>
          <w:szCs w:val="24"/>
        </w:rPr>
        <w:t>28</w:t>
      </w:r>
      <w:r w:rsidR="00A059F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059F7" w:rsidRDefault="00A059F7" w:rsidP="00AC1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6102C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6102C3" w:rsidRDefault="006102C3" w:rsidP="00AC12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получено ТМЦ на сумму – 85910,54 руб.;</w:t>
      </w:r>
    </w:p>
    <w:p w:rsidR="00A059F7" w:rsidRDefault="00A059F7" w:rsidP="00A059F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получено работ, услуг на сумму – 7 </w:t>
      </w:r>
      <w:r w:rsidR="006102C3">
        <w:rPr>
          <w:rFonts w:ascii="Times New Roman" w:hAnsi="Times New Roman" w:cs="Times New Roman"/>
          <w:sz w:val="24"/>
          <w:szCs w:val="24"/>
        </w:rPr>
        <w:t>583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102C3">
        <w:rPr>
          <w:rFonts w:ascii="Times New Roman" w:hAnsi="Times New Roman" w:cs="Times New Roman"/>
          <w:sz w:val="24"/>
          <w:szCs w:val="24"/>
        </w:rPr>
        <w:t>521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02C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102C3" w:rsidRDefault="006102C3" w:rsidP="00A059F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7010">
        <w:rPr>
          <w:rFonts w:ascii="Times New Roman" w:hAnsi="Times New Roman" w:cs="Times New Roman"/>
          <w:sz w:val="24"/>
          <w:szCs w:val="24"/>
        </w:rPr>
        <w:t>оплата-возврат ошибочных платежей – 12 643,71 руб.;</w:t>
      </w:r>
    </w:p>
    <w:p w:rsidR="00A059F7" w:rsidRDefault="00A059F7" w:rsidP="00A059F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оплачено поставщикам – 7</w:t>
      </w:r>
      <w:r w:rsidR="00897010">
        <w:rPr>
          <w:rFonts w:ascii="Times New Roman" w:hAnsi="Times New Roman" w:cs="Times New Roman"/>
          <w:sz w:val="24"/>
          <w:szCs w:val="24"/>
        </w:rPr>
        <w:t> 258 324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701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897010">
        <w:rPr>
          <w:rFonts w:ascii="Times New Roman" w:hAnsi="Times New Roman" w:cs="Times New Roman"/>
          <w:sz w:val="24"/>
          <w:szCs w:val="24"/>
        </w:rPr>
        <w:t>;</w:t>
      </w:r>
    </w:p>
    <w:p w:rsidR="00897010" w:rsidRDefault="00897010" w:rsidP="00A059F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списана просроченная кредиторская задолженность на сумму – 187 259,48 руб.</w:t>
      </w:r>
    </w:p>
    <w:p w:rsidR="00A059F7" w:rsidRDefault="00A059F7" w:rsidP="00A059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201</w:t>
      </w:r>
      <w:r w:rsidR="006102C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A059F7" w:rsidRDefault="00A059F7" w:rsidP="00A059F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авансы поставщикам</w:t>
      </w:r>
      <w:r w:rsidR="00897010">
        <w:rPr>
          <w:rFonts w:ascii="Times New Roman" w:hAnsi="Times New Roman" w:cs="Times New Roman"/>
          <w:sz w:val="24"/>
          <w:szCs w:val="24"/>
        </w:rPr>
        <w:t xml:space="preserve"> составили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102C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102C3">
        <w:rPr>
          <w:rFonts w:ascii="Times New Roman" w:hAnsi="Times New Roman" w:cs="Times New Roman"/>
          <w:sz w:val="24"/>
          <w:szCs w:val="24"/>
        </w:rPr>
        <w:t>092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02C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9244C7" w:rsidRDefault="00A059F7" w:rsidP="00A059F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задолженность ТСН перед поставщиками – </w:t>
      </w:r>
      <w:r w:rsidR="006102C3">
        <w:rPr>
          <w:rFonts w:ascii="Times New Roman" w:hAnsi="Times New Roman" w:cs="Times New Roman"/>
          <w:sz w:val="24"/>
          <w:szCs w:val="24"/>
        </w:rPr>
        <w:t>492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102C3">
        <w:rPr>
          <w:rFonts w:ascii="Times New Roman" w:hAnsi="Times New Roman" w:cs="Times New Roman"/>
          <w:sz w:val="24"/>
          <w:szCs w:val="24"/>
        </w:rPr>
        <w:t>075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02C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244C7" w:rsidRDefault="009244C7" w:rsidP="00F5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Задолженность поставщикам является текущей, оплаты поставщикам производятся в соответствии с условиями договоров. </w:t>
      </w:r>
    </w:p>
    <w:p w:rsidR="00FD6393" w:rsidRDefault="00653A40" w:rsidP="00F5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Операции</w:t>
      </w:r>
      <w:r w:rsidR="00FD6393">
        <w:rPr>
          <w:rFonts w:ascii="Times New Roman" w:hAnsi="Times New Roman" w:cs="Times New Roman"/>
          <w:sz w:val="24"/>
          <w:szCs w:val="24"/>
        </w:rPr>
        <w:t xml:space="preserve"> с поставщиками</w:t>
      </w:r>
      <w:r w:rsidR="00D90BCC">
        <w:rPr>
          <w:rFonts w:ascii="Times New Roman" w:hAnsi="Times New Roman" w:cs="Times New Roman"/>
          <w:sz w:val="24"/>
          <w:szCs w:val="24"/>
        </w:rPr>
        <w:t xml:space="preserve"> в разрезе статей расходов ТСН</w:t>
      </w:r>
      <w:r w:rsidRPr="00293CA7">
        <w:rPr>
          <w:rFonts w:ascii="Times New Roman" w:hAnsi="Times New Roman" w:cs="Times New Roman"/>
          <w:sz w:val="24"/>
          <w:szCs w:val="24"/>
        </w:rPr>
        <w:t xml:space="preserve"> за 201</w:t>
      </w:r>
      <w:r w:rsidR="00FD6393">
        <w:rPr>
          <w:rFonts w:ascii="Times New Roman" w:hAnsi="Times New Roman" w:cs="Times New Roman"/>
          <w:sz w:val="24"/>
          <w:szCs w:val="24"/>
        </w:rPr>
        <w:t>8</w:t>
      </w:r>
      <w:r w:rsidRPr="00293CA7">
        <w:rPr>
          <w:rFonts w:ascii="Times New Roman" w:hAnsi="Times New Roman" w:cs="Times New Roman"/>
          <w:sz w:val="24"/>
          <w:szCs w:val="24"/>
        </w:rPr>
        <w:t xml:space="preserve"> год </w:t>
      </w:r>
      <w:r w:rsidR="00D90BCC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FD6393">
        <w:rPr>
          <w:rFonts w:ascii="Times New Roman" w:hAnsi="Times New Roman" w:cs="Times New Roman"/>
          <w:sz w:val="24"/>
          <w:szCs w:val="24"/>
        </w:rPr>
        <w:t>т</w:t>
      </w:r>
      <w:r w:rsidR="00D90BCC">
        <w:rPr>
          <w:rFonts w:ascii="Times New Roman" w:hAnsi="Times New Roman" w:cs="Times New Roman"/>
          <w:sz w:val="24"/>
          <w:szCs w:val="24"/>
        </w:rPr>
        <w:t>аблице</w:t>
      </w:r>
      <w:r w:rsidR="00622D48">
        <w:rPr>
          <w:rFonts w:ascii="Times New Roman" w:hAnsi="Times New Roman" w:cs="Times New Roman"/>
          <w:sz w:val="24"/>
          <w:szCs w:val="24"/>
        </w:rPr>
        <w:t>:</w:t>
      </w:r>
      <w:r w:rsidR="00FD639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9" w:type="dxa"/>
        <w:tblLook w:val="04A0"/>
      </w:tblPr>
      <w:tblGrid>
        <w:gridCol w:w="735"/>
        <w:gridCol w:w="5286"/>
        <w:gridCol w:w="3618"/>
      </w:tblGrid>
      <w:tr w:rsidR="00622D48" w:rsidRPr="00622D48" w:rsidTr="00EB5C62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D48" w:rsidRPr="00EB5C62" w:rsidRDefault="00622D48" w:rsidP="0062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СУММЫ, ПРЕДЪЯВЛЕННЫЕ ПОСТАВЩИКАМИ ТОВАРОВ, РАБОТ, УСЛУГ</w:t>
            </w:r>
          </w:p>
        </w:tc>
      </w:tr>
      <w:tr w:rsidR="00622D48" w:rsidRPr="00622D48" w:rsidTr="00EB5C62">
        <w:trPr>
          <w:trHeight w:val="4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D48" w:rsidRPr="00622D48" w:rsidRDefault="00622D48" w:rsidP="00E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D48" w:rsidRPr="00622D48" w:rsidRDefault="00622D48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Поставщики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D48" w:rsidRPr="00622D48" w:rsidRDefault="00622D48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622D48" w:rsidRPr="00622D48" w:rsidTr="00EB5C62">
        <w:trPr>
          <w:trHeight w:val="3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Регулируемые тарифы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ГОРВОДОКАНАЛ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487717,19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Х/вод, стоки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487717,19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ГУП УЭиВ СО РАН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680661,95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Г/вода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680661,95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ГУП УЭиВ СО РАН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3695433,53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отопление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3695433,53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Новосибирскэнергосбыт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1256524,05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Эл/энергия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1256524,05</w:t>
            </w:r>
          </w:p>
        </w:tc>
      </w:tr>
      <w:tr w:rsidR="00622D48" w:rsidRPr="00622D48" w:rsidTr="00EB5C62">
        <w:trPr>
          <w:trHeight w:val="300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</w:rPr>
              <w:t>Всего по регулируемым тарифам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6120336,72</w:t>
            </w:r>
          </w:p>
        </w:tc>
      </w:tr>
      <w:tr w:rsidR="00622D48" w:rsidRPr="00622D48" w:rsidTr="00EB5C62">
        <w:trPr>
          <w:trHeight w:val="3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Нерегулируемые тарифы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Червяков С.А.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96910,00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вывоз ТКО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96910,00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Белицкая О.В.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165800,00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Балабанюк Д.В.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АльпБонд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доп. уборка снега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187700,00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Цифрал-сервис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80040,00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обслуж. домофона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80040,00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НПЦ-Сервис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127116,00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обслуж. ТУ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127116,00</w:t>
            </w:r>
          </w:p>
        </w:tc>
      </w:tr>
      <w:tr w:rsidR="00622D48" w:rsidRPr="00622D48" w:rsidTr="00622D48">
        <w:trPr>
          <w:trHeight w:val="300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</w:rPr>
              <w:t>Всего по нерегулируемым тарифам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491766,00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СМЕТА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Балабанюк Д.В.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35050,00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35050,00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Тиражные решения 1С-Рарус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Арт-Копи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Е-Портал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МЦФЭР-пресс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10164,00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обслуж. ПК, прогр. обеспеч.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34914,00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МТС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7080,00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Ростелеком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4719,45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АБК-Пост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2209,00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услуги связи, интернет, почта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14008,45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БЭСТ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7481,17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Лессан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2400,10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Спрайт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Клавис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9836,00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Апира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6185,00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Приборика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3419,99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Ампер42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Инвестком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38932,00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Шевцов Ю.Н.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АкТаун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Балабанюк Д.В.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Спасатель-Н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Цифрал-сервис Безопасный дом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7830,00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Ореол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10740,00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хозяйственные товары, инвентарь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108934,26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БЭСТ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12470,51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канцтовары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12470,51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АНО ДПО Первая помощь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АНО ДПО Повыш. квалиф.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аттестация персонала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ВСК СОАО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Сибирская экспертная компания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страхование, освид-е лифтов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9900,00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ГУП УЭиВ СО РАН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3733,35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АБИС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</w:tr>
      <w:tr w:rsidR="00622D48" w:rsidRPr="00622D48" w:rsidTr="009576F8">
        <w:trPr>
          <w:trHeight w:val="248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обслуживание сетей (отоп, х/в, г/в, эл/эн)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6233,35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СЭУ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Мошкина Э.В.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Дезмед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Гранкин Е.В.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 НСК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14000,00</w:t>
            </w:r>
          </w:p>
        </w:tc>
      </w:tr>
      <w:tr w:rsidR="00622D48" w:rsidRPr="00622D48" w:rsidTr="009576F8">
        <w:trPr>
          <w:trHeight w:val="27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обслуж. канализации, вент, мусоропроводов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105500,00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СЛК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226137,93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обслуж. лифтов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226137,93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АльфаСистем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47628,00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противопожарная обработка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47628,00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 Пирант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АльпБонд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Дорожная разметка Сибири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безопасность и содерж. территории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25960,00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Всего содержание жилья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631236,50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Балабанюк Д.В.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215738,69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АльпБонд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151840,00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АлексСтрой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2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</w:tr>
      <w:tr w:rsidR="00622D48" w:rsidRPr="00622D48" w:rsidTr="00622D48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Всего текущий ремонт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382578,69</w:t>
            </w:r>
          </w:p>
        </w:tc>
      </w:tr>
      <w:tr w:rsidR="00622D48" w:rsidRPr="00622D48" w:rsidTr="00622D48">
        <w:trPr>
          <w:trHeight w:val="300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Всего смета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1013815,19</w:t>
            </w:r>
          </w:p>
        </w:tc>
      </w:tr>
      <w:tr w:rsidR="00622D48" w:rsidRPr="00622D48" w:rsidTr="00622D48">
        <w:trPr>
          <w:trHeight w:val="300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D48" w:rsidRPr="00622D48" w:rsidRDefault="00622D48" w:rsidP="0062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7625917,91</w:t>
            </w:r>
          </w:p>
        </w:tc>
      </w:tr>
    </w:tbl>
    <w:p w:rsidR="00622D48" w:rsidRDefault="00622D48" w:rsidP="00F5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</w:t>
      </w:r>
      <w:r w:rsidR="00DA1087">
        <w:rPr>
          <w:rFonts w:ascii="Times New Roman" w:hAnsi="Times New Roman" w:cs="Times New Roman"/>
          <w:sz w:val="24"/>
          <w:szCs w:val="24"/>
        </w:rPr>
        <w:t xml:space="preserve">литика отнесения расходов статьям сметы здесь и в дальнейшем соответствует аналитике бухгалтерских записей в программе 1С, используемой бухгалтером ТСН для ведения бухгалтерского учета.  </w:t>
      </w:r>
    </w:p>
    <w:p w:rsidR="00622D48" w:rsidRDefault="00622D48" w:rsidP="00622D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таблице в</w:t>
      </w:r>
      <w:r w:rsidR="00247E21">
        <w:rPr>
          <w:rFonts w:ascii="Times New Roman" w:hAnsi="Times New Roman" w:cs="Times New Roman"/>
          <w:sz w:val="24"/>
          <w:szCs w:val="24"/>
        </w:rPr>
        <w:t xml:space="preserve"> сумму поставок от </w:t>
      </w:r>
      <w:r w:rsidR="00CA0627">
        <w:rPr>
          <w:rFonts w:ascii="Times New Roman" w:hAnsi="Times New Roman" w:cs="Times New Roman"/>
          <w:sz w:val="24"/>
          <w:szCs w:val="24"/>
        </w:rPr>
        <w:t>Г</w:t>
      </w:r>
      <w:r w:rsidR="00247E21">
        <w:rPr>
          <w:rFonts w:ascii="Times New Roman" w:hAnsi="Times New Roman" w:cs="Times New Roman"/>
          <w:sz w:val="24"/>
          <w:szCs w:val="24"/>
        </w:rPr>
        <w:t>орводоканал не включен</w:t>
      </w:r>
      <w:r w:rsidR="00CA0627">
        <w:rPr>
          <w:rFonts w:ascii="Times New Roman" w:hAnsi="Times New Roman" w:cs="Times New Roman"/>
          <w:sz w:val="24"/>
          <w:szCs w:val="24"/>
        </w:rPr>
        <w:t xml:space="preserve">о </w:t>
      </w:r>
      <w:r w:rsidR="00247E21">
        <w:rPr>
          <w:rFonts w:ascii="Times New Roman" w:hAnsi="Times New Roman" w:cs="Times New Roman"/>
          <w:sz w:val="24"/>
          <w:szCs w:val="24"/>
        </w:rPr>
        <w:t xml:space="preserve">43 513,88 руб., </w:t>
      </w:r>
      <w:r>
        <w:rPr>
          <w:rFonts w:ascii="Times New Roman" w:hAnsi="Times New Roman" w:cs="Times New Roman"/>
          <w:sz w:val="24"/>
          <w:szCs w:val="24"/>
        </w:rPr>
        <w:t>так как эта сумма отражает расходы на холодную воду и стоки за 2017 год. Также не показана сумма 12 643,71 ошибочных перечислений-возвратов</w:t>
      </w:r>
      <w:r w:rsidR="00EB5C62">
        <w:rPr>
          <w:rFonts w:ascii="Times New Roman" w:hAnsi="Times New Roman" w:cs="Times New Roman"/>
          <w:sz w:val="24"/>
          <w:szCs w:val="24"/>
        </w:rPr>
        <w:t xml:space="preserve"> поставщикам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A40" w:rsidRPr="008E23BD" w:rsidRDefault="00AE0E5E" w:rsidP="002E15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23BD">
        <w:rPr>
          <w:rFonts w:ascii="Times New Roman" w:hAnsi="Times New Roman" w:cs="Times New Roman"/>
          <w:b/>
          <w:sz w:val="24"/>
          <w:szCs w:val="24"/>
        </w:rPr>
        <w:t>4</w:t>
      </w:r>
      <w:r w:rsidR="00653A40" w:rsidRPr="008E23BD">
        <w:rPr>
          <w:rFonts w:ascii="Times New Roman" w:hAnsi="Times New Roman" w:cs="Times New Roman"/>
          <w:b/>
          <w:sz w:val="24"/>
          <w:szCs w:val="24"/>
        </w:rPr>
        <w:t>.5. Учет материалов</w:t>
      </w:r>
      <w:r w:rsidR="00C943D8" w:rsidRPr="008E23B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260"/>
        <w:gridCol w:w="3260"/>
      </w:tblGrid>
      <w:tr w:rsidR="00054C80" w:rsidRPr="00792262" w:rsidTr="00054C80">
        <w:trPr>
          <w:trHeight w:val="22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Счет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С кред. счетов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В дебет счетов</w:t>
            </w:r>
          </w:p>
        </w:tc>
      </w:tr>
      <w:tr w:rsidR="00054C80" w:rsidRPr="00792262" w:rsidTr="00054C80">
        <w:trPr>
          <w:trHeight w:val="22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4C80" w:rsidRPr="00792262" w:rsidTr="00054C80">
        <w:trPr>
          <w:trHeight w:val="22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54C80" w:rsidRPr="00792262" w:rsidTr="00054C80">
        <w:trPr>
          <w:trHeight w:val="22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Сальдо на начало периода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54C80" w:rsidRPr="00792262" w:rsidTr="00054C80">
        <w:trPr>
          <w:trHeight w:val="22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165 509,31</w:t>
            </w:r>
          </w:p>
        </w:tc>
      </w:tr>
      <w:tr w:rsidR="00054C80" w:rsidRPr="00792262" w:rsidTr="00054C80">
        <w:trPr>
          <w:trHeight w:val="22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85 910,54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54C80" w:rsidRPr="00792262" w:rsidTr="00054C80">
        <w:trPr>
          <w:trHeight w:val="22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79 598,77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54C80" w:rsidRPr="00792262" w:rsidTr="00054C80">
        <w:trPr>
          <w:trHeight w:val="22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Обороты за период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165 509,31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165 509,31</w:t>
            </w:r>
          </w:p>
        </w:tc>
      </w:tr>
      <w:tr w:rsidR="00054C80" w:rsidRPr="00792262" w:rsidTr="00054C80">
        <w:trPr>
          <w:trHeight w:val="22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>Сальдо на конец периода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054C80" w:rsidRPr="00792262" w:rsidRDefault="00054C80" w:rsidP="0079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2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792262" w:rsidRDefault="00792262" w:rsidP="00E930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087" w:rsidRDefault="00653A40" w:rsidP="00D77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За 12 месяцев 201</w:t>
      </w:r>
      <w:r w:rsidR="00DA1087">
        <w:rPr>
          <w:rFonts w:ascii="Times New Roman" w:hAnsi="Times New Roman" w:cs="Times New Roman"/>
          <w:sz w:val="24"/>
          <w:szCs w:val="24"/>
        </w:rPr>
        <w:t>8</w:t>
      </w:r>
      <w:r w:rsidR="008E23BD">
        <w:rPr>
          <w:rFonts w:ascii="Times New Roman" w:hAnsi="Times New Roman" w:cs="Times New Roman"/>
          <w:sz w:val="24"/>
          <w:szCs w:val="24"/>
        </w:rPr>
        <w:t xml:space="preserve"> г.</w:t>
      </w:r>
      <w:r w:rsidRPr="00293CA7">
        <w:rPr>
          <w:rFonts w:ascii="Times New Roman" w:hAnsi="Times New Roman" w:cs="Times New Roman"/>
          <w:sz w:val="24"/>
          <w:szCs w:val="24"/>
        </w:rPr>
        <w:t xml:space="preserve"> приобретено товарно-материальных ценностей, учтенных на счете 10 «Материалы»</w:t>
      </w:r>
      <w:r w:rsidR="00DC6330">
        <w:rPr>
          <w:rFonts w:ascii="Times New Roman" w:hAnsi="Times New Roman" w:cs="Times New Roman"/>
          <w:sz w:val="24"/>
          <w:szCs w:val="24"/>
        </w:rPr>
        <w:t>,</w:t>
      </w:r>
      <w:r w:rsidR="00E9308E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DA1087">
        <w:rPr>
          <w:rFonts w:ascii="Times New Roman" w:hAnsi="Times New Roman" w:cs="Times New Roman"/>
          <w:sz w:val="24"/>
          <w:szCs w:val="24"/>
        </w:rPr>
        <w:t>165 509,</w:t>
      </w:r>
      <w:r w:rsidR="00095CD6">
        <w:rPr>
          <w:rFonts w:ascii="Times New Roman" w:hAnsi="Times New Roman" w:cs="Times New Roman"/>
          <w:sz w:val="24"/>
          <w:szCs w:val="24"/>
        </w:rPr>
        <w:t>31</w:t>
      </w:r>
      <w:r w:rsidRPr="00293CA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A1087" w:rsidRDefault="00DA1087" w:rsidP="00D77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C6330">
        <w:rPr>
          <w:rFonts w:ascii="Times New Roman" w:hAnsi="Times New Roman" w:cs="Times New Roman"/>
          <w:sz w:val="24"/>
          <w:szCs w:val="24"/>
        </w:rPr>
        <w:t xml:space="preserve">риобретены материалы </w:t>
      </w:r>
      <w:r>
        <w:rPr>
          <w:rFonts w:ascii="Times New Roman" w:hAnsi="Times New Roman" w:cs="Times New Roman"/>
          <w:sz w:val="24"/>
          <w:szCs w:val="24"/>
        </w:rPr>
        <w:t xml:space="preserve">от поставщиков – </w:t>
      </w:r>
      <w:r w:rsidR="00DC6330"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sz w:val="24"/>
          <w:szCs w:val="24"/>
        </w:rPr>
        <w:t>85 910,54</w:t>
      </w:r>
      <w:r w:rsidR="00DC6330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653A40" w:rsidRPr="00293CA7" w:rsidRDefault="00DA1087" w:rsidP="00D77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Оприходован</w:t>
      </w:r>
      <w:r w:rsidR="00095CD6">
        <w:rPr>
          <w:rFonts w:ascii="Times New Roman" w:hAnsi="Times New Roman" w:cs="Times New Roman"/>
          <w:sz w:val="24"/>
          <w:szCs w:val="24"/>
        </w:rPr>
        <w:t>ы материалы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авансовых отчетов – на </w:t>
      </w:r>
      <w:r w:rsidR="00653A40" w:rsidRPr="00293CA7">
        <w:rPr>
          <w:rFonts w:ascii="Times New Roman" w:hAnsi="Times New Roman" w:cs="Times New Roman"/>
          <w:sz w:val="24"/>
          <w:szCs w:val="24"/>
        </w:rPr>
        <w:t>сумм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</w:t>
      </w:r>
      <w:r w:rsidR="00095CD6">
        <w:rPr>
          <w:rFonts w:ascii="Times New Roman" w:hAnsi="Times New Roman" w:cs="Times New Roman"/>
          <w:sz w:val="24"/>
          <w:szCs w:val="24"/>
        </w:rPr>
        <w:t>79 598,77 руб</w:t>
      </w:r>
      <w:r w:rsidR="00DC6330">
        <w:rPr>
          <w:rFonts w:ascii="Times New Roman" w:hAnsi="Times New Roman" w:cs="Times New Roman"/>
          <w:sz w:val="24"/>
          <w:szCs w:val="24"/>
        </w:rPr>
        <w:t>.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40" w:rsidRPr="00293CA7" w:rsidRDefault="00095CD6" w:rsidP="00D77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материалы списаны на расходы по содержанию и ремонту дома – на сумму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165 509,31 </w:t>
      </w:r>
      <w:r w:rsidR="00653A40" w:rsidRPr="00293CA7">
        <w:rPr>
          <w:rFonts w:ascii="Times New Roman" w:hAnsi="Times New Roman" w:cs="Times New Roman"/>
          <w:sz w:val="24"/>
          <w:szCs w:val="24"/>
        </w:rPr>
        <w:t>руб. Списание материалов</w:t>
      </w:r>
      <w:r>
        <w:rPr>
          <w:rFonts w:ascii="Times New Roman" w:hAnsi="Times New Roman" w:cs="Times New Roman"/>
          <w:sz w:val="24"/>
          <w:szCs w:val="24"/>
        </w:rPr>
        <w:t xml:space="preserve"> обосновано выполненными работами и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производи</w:t>
      </w:r>
      <w:r>
        <w:rPr>
          <w:rFonts w:ascii="Times New Roman" w:hAnsi="Times New Roman" w:cs="Times New Roman"/>
          <w:sz w:val="24"/>
          <w:szCs w:val="24"/>
        </w:rPr>
        <w:t>лось с оформлением</w:t>
      </w:r>
      <w:r w:rsidR="00E9308E"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293CA7">
        <w:rPr>
          <w:rFonts w:ascii="Times New Roman" w:hAnsi="Times New Roman" w:cs="Times New Roman"/>
          <w:sz w:val="24"/>
          <w:szCs w:val="24"/>
        </w:rPr>
        <w:t>требований, наряд-заданий, актов списания.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40" w:rsidRPr="00293CA7" w:rsidRDefault="00653A40" w:rsidP="00D77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 xml:space="preserve">Остаток </w:t>
      </w:r>
      <w:r w:rsidR="00095CD6">
        <w:rPr>
          <w:rFonts w:ascii="Times New Roman" w:hAnsi="Times New Roman" w:cs="Times New Roman"/>
          <w:sz w:val="24"/>
          <w:szCs w:val="24"/>
        </w:rPr>
        <w:t>материалов, учитываемых на сч. 10</w:t>
      </w:r>
      <w:r w:rsidRPr="00293CA7">
        <w:rPr>
          <w:rFonts w:ascii="Times New Roman" w:hAnsi="Times New Roman" w:cs="Times New Roman"/>
          <w:sz w:val="24"/>
          <w:szCs w:val="24"/>
        </w:rPr>
        <w:t xml:space="preserve"> на 31.12.201</w:t>
      </w:r>
      <w:r w:rsidR="00095CD6">
        <w:rPr>
          <w:rFonts w:ascii="Times New Roman" w:hAnsi="Times New Roman" w:cs="Times New Roman"/>
          <w:sz w:val="24"/>
          <w:szCs w:val="24"/>
        </w:rPr>
        <w:t>8</w:t>
      </w:r>
      <w:r w:rsidR="00DC6330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г.</w:t>
      </w:r>
      <w:r w:rsidR="00095CD6">
        <w:rPr>
          <w:rFonts w:ascii="Times New Roman" w:hAnsi="Times New Roman" w:cs="Times New Roman"/>
          <w:sz w:val="24"/>
          <w:szCs w:val="24"/>
        </w:rPr>
        <w:t>,</w:t>
      </w:r>
      <w:r w:rsidRPr="00293CA7">
        <w:rPr>
          <w:rFonts w:ascii="Times New Roman" w:hAnsi="Times New Roman" w:cs="Times New Roman"/>
          <w:sz w:val="24"/>
          <w:szCs w:val="24"/>
        </w:rPr>
        <w:t xml:space="preserve"> составляет 0 руб.</w:t>
      </w:r>
    </w:p>
    <w:p w:rsidR="00653A40" w:rsidRPr="00293CA7" w:rsidRDefault="00653A40" w:rsidP="00D77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Должность кладовщика штатным расписанием не предусмотрена. Закуп материалов</w:t>
      </w:r>
      <w:r w:rsidR="00C03800">
        <w:rPr>
          <w:rFonts w:ascii="Times New Roman" w:hAnsi="Times New Roman" w:cs="Times New Roman"/>
          <w:sz w:val="24"/>
          <w:szCs w:val="24"/>
        </w:rPr>
        <w:t xml:space="preserve"> в 201</w:t>
      </w:r>
      <w:r w:rsidR="00095CD6">
        <w:rPr>
          <w:rFonts w:ascii="Times New Roman" w:hAnsi="Times New Roman" w:cs="Times New Roman"/>
          <w:sz w:val="24"/>
          <w:szCs w:val="24"/>
        </w:rPr>
        <w:t>8</w:t>
      </w:r>
      <w:r w:rsidR="00C03800">
        <w:rPr>
          <w:rFonts w:ascii="Times New Roman" w:hAnsi="Times New Roman" w:cs="Times New Roman"/>
          <w:sz w:val="24"/>
          <w:szCs w:val="24"/>
        </w:rPr>
        <w:t xml:space="preserve"> г.</w:t>
      </w:r>
      <w:r w:rsidRPr="00293CA7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C03800">
        <w:rPr>
          <w:rFonts w:ascii="Times New Roman" w:hAnsi="Times New Roman" w:cs="Times New Roman"/>
          <w:sz w:val="24"/>
          <w:szCs w:val="24"/>
        </w:rPr>
        <w:t>ял</w:t>
      </w:r>
      <w:r w:rsidR="00095CD6">
        <w:rPr>
          <w:rFonts w:ascii="Times New Roman" w:hAnsi="Times New Roman" w:cs="Times New Roman"/>
          <w:sz w:val="24"/>
          <w:szCs w:val="24"/>
        </w:rPr>
        <w:t xml:space="preserve">а Председатель </w:t>
      </w:r>
      <w:r w:rsidR="00792262">
        <w:rPr>
          <w:rFonts w:ascii="Times New Roman" w:hAnsi="Times New Roman" w:cs="Times New Roman"/>
          <w:sz w:val="24"/>
          <w:szCs w:val="24"/>
        </w:rPr>
        <w:t>П</w:t>
      </w:r>
      <w:r w:rsidR="00095CD6">
        <w:rPr>
          <w:rFonts w:ascii="Times New Roman" w:hAnsi="Times New Roman" w:cs="Times New Roman"/>
          <w:sz w:val="24"/>
          <w:szCs w:val="24"/>
        </w:rPr>
        <w:t>равления</w:t>
      </w:r>
      <w:r w:rsidR="00C03800">
        <w:rPr>
          <w:rFonts w:ascii="Times New Roman" w:hAnsi="Times New Roman" w:cs="Times New Roman"/>
          <w:sz w:val="24"/>
          <w:szCs w:val="24"/>
        </w:rPr>
        <w:t xml:space="preserve"> Михел</w:t>
      </w:r>
      <w:r w:rsidR="00095CD6">
        <w:rPr>
          <w:rFonts w:ascii="Times New Roman" w:hAnsi="Times New Roman" w:cs="Times New Roman"/>
          <w:sz w:val="24"/>
          <w:szCs w:val="24"/>
        </w:rPr>
        <w:t>ё</w:t>
      </w:r>
      <w:r w:rsidR="00C03800">
        <w:rPr>
          <w:rFonts w:ascii="Times New Roman" w:hAnsi="Times New Roman" w:cs="Times New Roman"/>
          <w:sz w:val="24"/>
          <w:szCs w:val="24"/>
        </w:rPr>
        <w:t>ва Ж.И.</w:t>
      </w:r>
      <w:r w:rsidRPr="00293CA7">
        <w:rPr>
          <w:rFonts w:ascii="Times New Roman" w:hAnsi="Times New Roman" w:cs="Times New Roman"/>
          <w:sz w:val="24"/>
          <w:szCs w:val="24"/>
        </w:rPr>
        <w:t xml:space="preserve"> Материальные отчеты,</w:t>
      </w:r>
      <w:r w:rsidR="00E9308E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lastRenderedPageBreak/>
        <w:t>предусмотренные документооборотом для материально-ответственных лиц</w:t>
      </w:r>
      <w:r w:rsidR="00C03800">
        <w:rPr>
          <w:rFonts w:ascii="Times New Roman" w:hAnsi="Times New Roman" w:cs="Times New Roman"/>
          <w:sz w:val="24"/>
          <w:szCs w:val="24"/>
        </w:rPr>
        <w:t>,</w:t>
      </w:r>
      <w:r w:rsidRPr="00293CA7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r w:rsidR="00C03800">
        <w:rPr>
          <w:rFonts w:ascii="Times New Roman" w:hAnsi="Times New Roman" w:cs="Times New Roman"/>
          <w:sz w:val="24"/>
          <w:szCs w:val="24"/>
        </w:rPr>
        <w:t xml:space="preserve"> ревизору. </w:t>
      </w:r>
    </w:p>
    <w:p w:rsidR="00653A40" w:rsidRPr="00293CA7" w:rsidRDefault="00653A40" w:rsidP="00D77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Материальная ответственность</w:t>
      </w:r>
      <w:r w:rsidR="00095CD6">
        <w:rPr>
          <w:rFonts w:ascii="Times New Roman" w:hAnsi="Times New Roman" w:cs="Times New Roman"/>
          <w:sz w:val="24"/>
          <w:szCs w:val="24"/>
        </w:rPr>
        <w:t xml:space="preserve"> </w:t>
      </w:r>
      <w:r w:rsidR="00C03800">
        <w:rPr>
          <w:rFonts w:ascii="Times New Roman" w:hAnsi="Times New Roman" w:cs="Times New Roman"/>
          <w:sz w:val="24"/>
          <w:szCs w:val="24"/>
        </w:rPr>
        <w:t>на Председателя Правления возложена на основании должности.</w:t>
      </w:r>
    </w:p>
    <w:p w:rsidR="00653A40" w:rsidRPr="00293CA7" w:rsidRDefault="00653A40" w:rsidP="00D77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Забалансовый учет хоз. инвентаря и принадлежностей организован. Инвентаризация проведена и</w:t>
      </w:r>
      <w:r w:rsidR="00E9308E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оформлена.</w:t>
      </w:r>
    </w:p>
    <w:p w:rsidR="00653A40" w:rsidRDefault="00653A40" w:rsidP="002E15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00">
        <w:rPr>
          <w:rFonts w:ascii="Times New Roman" w:hAnsi="Times New Roman" w:cs="Times New Roman"/>
          <w:b/>
          <w:sz w:val="24"/>
          <w:szCs w:val="24"/>
        </w:rPr>
        <w:t>4.6. Расчеты с подотчетными лицами</w:t>
      </w:r>
      <w:r w:rsidR="00AE0E5E" w:rsidRPr="00C0380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29" w:type="dxa"/>
        <w:tblLook w:val="04A0"/>
      </w:tblPr>
      <w:tblGrid>
        <w:gridCol w:w="1975"/>
        <w:gridCol w:w="1275"/>
        <w:gridCol w:w="1276"/>
        <w:gridCol w:w="1276"/>
        <w:gridCol w:w="1275"/>
        <w:gridCol w:w="1276"/>
        <w:gridCol w:w="1276"/>
      </w:tblGrid>
      <w:tr w:rsidR="00184BDC" w:rsidRPr="00184BDC" w:rsidTr="00184BDC">
        <w:trPr>
          <w:trHeight w:val="22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Субконто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Сальдо на начало периода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Обороты за период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Сальдо на конец периода</w:t>
            </w:r>
          </w:p>
        </w:tc>
      </w:tr>
      <w:tr w:rsidR="00184BDC" w:rsidRPr="00184BDC" w:rsidTr="00184BDC">
        <w:trPr>
          <w:trHeight w:val="22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184BDC" w:rsidRPr="00184BDC" w:rsidTr="00184BDC">
        <w:trPr>
          <w:trHeight w:val="240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Михелёва Женни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14 801,19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337 250,62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352 051,81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4BDC" w:rsidRPr="00184BDC" w:rsidTr="00184BDC">
        <w:trPr>
          <w:trHeight w:val="225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Основной договор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14 801,19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337 250,62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352 051,81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4BDC" w:rsidRPr="00184BDC" w:rsidTr="00184BDC">
        <w:trPr>
          <w:trHeight w:val="240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Ханина Лариса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43 989,86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43 989,86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4BDC" w:rsidRPr="00184BDC" w:rsidTr="00184BDC">
        <w:trPr>
          <w:trHeight w:val="225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Основной договор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43 989,86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>43 989,86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4BDC" w:rsidRPr="00184BDC" w:rsidTr="00184BDC">
        <w:trPr>
          <w:trHeight w:val="24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развернутое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14 801,19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84BDC" w:rsidRPr="00184BDC" w:rsidTr="00184BDC">
        <w:trPr>
          <w:trHeight w:val="2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14 801,19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381 240,48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BDC" w:rsidRPr="00184BDC" w:rsidRDefault="00184BDC" w:rsidP="0018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84BDC" w:rsidRDefault="00184BDC" w:rsidP="00EC294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C55E7" w:rsidRDefault="00BC55E7" w:rsidP="00BC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Остаток денежных средств у подотчетных лиц на начало 2018 года – </w:t>
      </w:r>
      <w:r w:rsidRPr="007F1A3B">
        <w:rPr>
          <w:rFonts w:ascii="Times New Roman" w:hAnsi="Times New Roman" w:cs="Times New Roman"/>
          <w:b/>
          <w:sz w:val="24"/>
          <w:szCs w:val="24"/>
        </w:rPr>
        <w:t>14801,19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C55E7" w:rsidRDefault="00BC55E7" w:rsidP="00BC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4C9">
        <w:rPr>
          <w:rFonts w:ascii="Times New Roman" w:hAnsi="Times New Roman" w:cs="Times New Roman"/>
          <w:sz w:val="24"/>
          <w:szCs w:val="24"/>
        </w:rPr>
        <w:t xml:space="preserve">Выдано из кассы – </w:t>
      </w:r>
      <w:r w:rsidRPr="005C04C9">
        <w:rPr>
          <w:rFonts w:ascii="Times New Roman" w:hAnsi="Times New Roman" w:cs="Times New Roman"/>
          <w:b/>
          <w:sz w:val="24"/>
          <w:szCs w:val="24"/>
        </w:rPr>
        <w:t>366149,48</w:t>
      </w:r>
      <w:r>
        <w:rPr>
          <w:rFonts w:ascii="Times New Roman" w:hAnsi="Times New Roman" w:cs="Times New Roman"/>
          <w:sz w:val="24"/>
          <w:szCs w:val="24"/>
        </w:rPr>
        <w:t xml:space="preserve"> руб. из них:</w:t>
      </w:r>
    </w:p>
    <w:p w:rsidR="00BC55E7" w:rsidRDefault="00BC55E7" w:rsidP="00BC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в кассе без цели расхода – 276752,21 руб.,</w:t>
      </w:r>
    </w:p>
    <w:p w:rsidR="00BC55E7" w:rsidRDefault="00BC55E7" w:rsidP="00BC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заявлению о выдаче в подотчет – 5000,00 руб.,</w:t>
      </w:r>
    </w:p>
    <w:p w:rsidR="00BC55E7" w:rsidRDefault="00BC55E7" w:rsidP="00BC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перерасход по авансовым отчетам – 84397,27 руб.</w:t>
      </w:r>
    </w:p>
    <w:p w:rsidR="00BC55E7" w:rsidRDefault="00BC55E7" w:rsidP="00BC5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Перечислено подотчетному лицу с расчетного счета – </w:t>
      </w:r>
      <w:r w:rsidRPr="005C04C9">
        <w:rPr>
          <w:rFonts w:ascii="Times New Roman" w:hAnsi="Times New Roman" w:cs="Times New Roman"/>
          <w:b/>
          <w:sz w:val="24"/>
          <w:szCs w:val="24"/>
        </w:rPr>
        <w:t>15091,00</w:t>
      </w:r>
    </w:p>
    <w:p w:rsidR="00BC55E7" w:rsidRPr="005C04C9" w:rsidRDefault="00BC55E7" w:rsidP="00BC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выдано – </w:t>
      </w:r>
      <w:r w:rsidRPr="005C04C9">
        <w:rPr>
          <w:rFonts w:ascii="Times New Roman" w:hAnsi="Times New Roman" w:cs="Times New Roman"/>
          <w:b/>
          <w:sz w:val="24"/>
          <w:szCs w:val="24"/>
        </w:rPr>
        <w:t>381240,48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B5C62" w:rsidRDefault="00EB5C62" w:rsidP="00BC55E7">
      <w:pPr>
        <w:rPr>
          <w:rFonts w:ascii="Times New Roman" w:hAnsi="Times New Roman" w:cs="Times New Roman"/>
          <w:sz w:val="24"/>
          <w:szCs w:val="24"/>
        </w:rPr>
      </w:pPr>
    </w:p>
    <w:p w:rsidR="00BC55E7" w:rsidRPr="005C04C9" w:rsidRDefault="00BC55E7" w:rsidP="00BC55E7">
      <w:pPr>
        <w:rPr>
          <w:rFonts w:ascii="Times New Roman" w:hAnsi="Times New Roman" w:cs="Times New Roman"/>
          <w:sz w:val="24"/>
          <w:szCs w:val="24"/>
        </w:rPr>
      </w:pPr>
      <w:r w:rsidRPr="005C04C9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аналитике в бух. учете, подотчетные суммы были потрачены на следующие цели:</w:t>
      </w:r>
    </w:p>
    <w:tbl>
      <w:tblPr>
        <w:tblW w:w="9420" w:type="dxa"/>
        <w:tblInd w:w="93" w:type="dxa"/>
        <w:tblLook w:val="04A0"/>
      </w:tblPr>
      <w:tblGrid>
        <w:gridCol w:w="8153"/>
        <w:gridCol w:w="1267"/>
      </w:tblGrid>
      <w:tr w:rsidR="00BC55E7" w:rsidRPr="00BC295C" w:rsidTr="00B11969">
        <w:trPr>
          <w:trHeight w:val="315"/>
        </w:trPr>
        <w:tc>
          <w:tcPr>
            <w:tcW w:w="8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E7" w:rsidRPr="00BC295C" w:rsidRDefault="00BC55E7" w:rsidP="00B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снега дополнительная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E7" w:rsidRPr="00BC295C" w:rsidRDefault="00BC55E7" w:rsidP="00B1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5475,57</w:t>
            </w:r>
          </w:p>
        </w:tc>
      </w:tr>
      <w:tr w:rsidR="00BC55E7" w:rsidRPr="00BC295C" w:rsidTr="00B11969">
        <w:trPr>
          <w:trHeight w:val="315"/>
        </w:trPr>
        <w:tc>
          <w:tcPr>
            <w:tcW w:w="8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E7" w:rsidRPr="00BC295C" w:rsidRDefault="00BC55E7" w:rsidP="00B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95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связи, почты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E7" w:rsidRPr="00BC295C" w:rsidRDefault="00BC55E7" w:rsidP="00B1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2650,00</w:t>
            </w:r>
          </w:p>
        </w:tc>
      </w:tr>
      <w:tr w:rsidR="00BC55E7" w:rsidRPr="00BC295C" w:rsidTr="00B11969">
        <w:trPr>
          <w:trHeight w:val="315"/>
        </w:trPr>
        <w:tc>
          <w:tcPr>
            <w:tcW w:w="8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E7" w:rsidRPr="00BC295C" w:rsidRDefault="00BC55E7" w:rsidP="00B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95C">
              <w:rPr>
                <w:rFonts w:ascii="Times New Roman" w:eastAsia="Times New Roman" w:hAnsi="Times New Roman" w:cs="Times New Roman"/>
                <w:sz w:val="24"/>
                <w:szCs w:val="24"/>
              </w:rPr>
              <w:t>хоз. товары, инвентарь, инструменты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E7" w:rsidRPr="00BC295C" w:rsidRDefault="00BC55E7" w:rsidP="00B1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84960,70</w:t>
            </w:r>
          </w:p>
        </w:tc>
      </w:tr>
      <w:tr w:rsidR="00BC55E7" w:rsidRPr="00BC295C" w:rsidTr="00B11969">
        <w:trPr>
          <w:trHeight w:val="315"/>
        </w:trPr>
        <w:tc>
          <w:tcPr>
            <w:tcW w:w="8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E7" w:rsidRPr="00BC295C" w:rsidRDefault="00BC55E7" w:rsidP="00B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95C">
              <w:rPr>
                <w:rFonts w:ascii="Times New Roman" w:eastAsia="Times New Roman" w:hAnsi="Times New Roman" w:cs="Times New Roman"/>
                <w:sz w:val="24"/>
                <w:szCs w:val="24"/>
              </w:rPr>
              <w:t>канц. товары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E7" w:rsidRPr="00BC295C" w:rsidRDefault="00BC55E7" w:rsidP="00B1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536,00</w:t>
            </w:r>
          </w:p>
        </w:tc>
      </w:tr>
      <w:tr w:rsidR="00BC55E7" w:rsidRPr="00BC295C" w:rsidTr="00B11969">
        <w:trPr>
          <w:trHeight w:val="315"/>
        </w:trPr>
        <w:tc>
          <w:tcPr>
            <w:tcW w:w="8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E7" w:rsidRPr="00BC295C" w:rsidRDefault="00BC55E7" w:rsidP="00B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95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канализации, вентиляции, мусоропроводов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E7" w:rsidRPr="00BC295C" w:rsidRDefault="00BC55E7" w:rsidP="00B1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6133,00</w:t>
            </w:r>
          </w:p>
        </w:tc>
      </w:tr>
      <w:tr w:rsidR="00BC55E7" w:rsidRPr="00BC295C" w:rsidTr="00B11969">
        <w:trPr>
          <w:trHeight w:val="315"/>
        </w:trPr>
        <w:tc>
          <w:tcPr>
            <w:tcW w:w="8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E7" w:rsidRPr="00BC295C" w:rsidRDefault="00BC55E7" w:rsidP="00B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E7" w:rsidRPr="00BC295C" w:rsidRDefault="00BC55E7" w:rsidP="00B1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3733,00</w:t>
            </w:r>
          </w:p>
        </w:tc>
      </w:tr>
    </w:tbl>
    <w:p w:rsidR="00BC55E7" w:rsidRPr="00BC0CF1" w:rsidRDefault="00BC55E7" w:rsidP="00BC55E7">
      <w:pPr>
        <w:rPr>
          <w:rFonts w:ascii="Times New Roman" w:hAnsi="Times New Roman" w:cs="Times New Roman"/>
          <w:sz w:val="24"/>
          <w:szCs w:val="24"/>
        </w:rPr>
      </w:pPr>
      <w:r w:rsidRPr="00BC0CF1">
        <w:rPr>
          <w:rFonts w:ascii="Times New Roman" w:hAnsi="Times New Roman" w:cs="Times New Roman"/>
          <w:sz w:val="24"/>
          <w:szCs w:val="24"/>
        </w:rPr>
        <w:t>ИТОГО: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0CF1">
        <w:rPr>
          <w:rFonts w:ascii="Times New Roman" w:hAnsi="Times New Roman" w:cs="Times New Roman"/>
          <w:b/>
          <w:sz w:val="24"/>
          <w:szCs w:val="24"/>
        </w:rPr>
        <w:t>103488,27</w:t>
      </w:r>
    </w:p>
    <w:p w:rsidR="00BC55E7" w:rsidRDefault="00BC55E7" w:rsidP="00BC55E7">
      <w:pPr>
        <w:rPr>
          <w:rFonts w:ascii="Times New Roman" w:hAnsi="Times New Roman" w:cs="Times New Roman"/>
          <w:sz w:val="24"/>
          <w:szCs w:val="24"/>
        </w:rPr>
      </w:pPr>
      <w:r w:rsidRPr="004A7922">
        <w:rPr>
          <w:rFonts w:ascii="Times New Roman" w:hAnsi="Times New Roman" w:cs="Times New Roman"/>
          <w:b/>
          <w:bCs/>
          <w:sz w:val="24"/>
          <w:szCs w:val="24"/>
        </w:rPr>
        <w:t>Возвращено</w:t>
      </w:r>
      <w:r>
        <w:rPr>
          <w:rFonts w:ascii="Times New Roman" w:hAnsi="Times New Roman" w:cs="Times New Roman"/>
          <w:sz w:val="24"/>
          <w:szCs w:val="24"/>
        </w:rPr>
        <w:t xml:space="preserve"> в кассу ТСН – 277752,21 руб., плюс остаток на 31.12.2017 г. – 14801,19 руб., всего возвращено – </w:t>
      </w:r>
      <w:r w:rsidRPr="00BC0CF1">
        <w:rPr>
          <w:rFonts w:ascii="Times New Roman" w:hAnsi="Times New Roman" w:cs="Times New Roman"/>
          <w:b/>
          <w:sz w:val="24"/>
          <w:szCs w:val="24"/>
        </w:rPr>
        <w:t>292553,40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C55E7" w:rsidRPr="00BC0CF1" w:rsidRDefault="00BC55E7" w:rsidP="00BC5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2018 года остатка денежных средств у подотчетных лиц не было.</w:t>
      </w:r>
    </w:p>
    <w:p w:rsidR="00653A40" w:rsidRPr="00F11C6C" w:rsidRDefault="00AE0E5E" w:rsidP="002E15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3A40" w:rsidRPr="00F11C6C">
        <w:rPr>
          <w:rFonts w:ascii="Times New Roman" w:hAnsi="Times New Roman" w:cs="Times New Roman"/>
          <w:b/>
          <w:sz w:val="24"/>
          <w:szCs w:val="24"/>
        </w:rPr>
        <w:t>.7. Расчеты с персоналом</w:t>
      </w:r>
      <w:r w:rsidR="00F11C6C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Default="00653A40" w:rsidP="002509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 xml:space="preserve">Бухгалтерский учет </w:t>
      </w:r>
      <w:r w:rsidR="001B405E">
        <w:rPr>
          <w:rFonts w:ascii="Times New Roman" w:hAnsi="Times New Roman" w:cs="Times New Roman"/>
          <w:sz w:val="24"/>
          <w:szCs w:val="24"/>
        </w:rPr>
        <w:t xml:space="preserve">расчетов по заработной плате и расчетов по договорам гражданско-правового характера, заключенных с физическими лицами </w:t>
      </w:r>
      <w:r w:rsidRPr="00293CA7">
        <w:rPr>
          <w:rFonts w:ascii="Times New Roman" w:hAnsi="Times New Roman" w:cs="Times New Roman"/>
          <w:sz w:val="24"/>
          <w:szCs w:val="24"/>
        </w:rPr>
        <w:t>ведется на счете 70 «Расчеты с персоналом по оплате труда».</w:t>
      </w:r>
      <w:r w:rsidR="0025094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Операции по расчетам с персоналом по оплате труда</w:t>
      </w:r>
      <w:r w:rsidR="001B405E">
        <w:rPr>
          <w:rFonts w:ascii="Times New Roman" w:hAnsi="Times New Roman" w:cs="Times New Roman"/>
          <w:sz w:val="24"/>
          <w:szCs w:val="24"/>
        </w:rPr>
        <w:t xml:space="preserve"> в 2018 г.</w:t>
      </w:r>
      <w:r w:rsidRPr="00293CA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F11C6C">
        <w:rPr>
          <w:rFonts w:ascii="Times New Roman" w:hAnsi="Times New Roman" w:cs="Times New Roman"/>
          <w:sz w:val="24"/>
          <w:szCs w:val="24"/>
        </w:rPr>
        <w:t>(руб.)</w:t>
      </w:r>
      <w:r w:rsidRPr="00293C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427F" w:rsidRPr="00293CA7" w:rsidRDefault="00C9427F" w:rsidP="002509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1B405E" w:rsidTr="00F11C6C">
        <w:tc>
          <w:tcPr>
            <w:tcW w:w="2463" w:type="dxa"/>
          </w:tcPr>
          <w:p w:rsidR="00F11C6C" w:rsidRDefault="00F11C6C" w:rsidP="00250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по з/п на начало 201</w:t>
            </w:r>
            <w:r w:rsidR="001B4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B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F11C6C" w:rsidRDefault="003302E8" w:rsidP="00D802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2463" w:type="dxa"/>
          </w:tcPr>
          <w:p w:rsidR="00F11C6C" w:rsidRDefault="003302E8" w:rsidP="00250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Выплачено</w:t>
            </w:r>
          </w:p>
        </w:tc>
        <w:tc>
          <w:tcPr>
            <w:tcW w:w="2464" w:type="dxa"/>
          </w:tcPr>
          <w:p w:rsidR="00F11C6C" w:rsidRDefault="003302E8" w:rsidP="00250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по</w:t>
            </w:r>
            <w:r w:rsidR="00D802EF">
              <w:rPr>
                <w:rFonts w:ascii="Times New Roman" w:hAnsi="Times New Roman" w:cs="Times New Roman"/>
                <w:sz w:val="24"/>
                <w:szCs w:val="24"/>
              </w:rPr>
              <w:t xml:space="preserve"> з/п </w:t>
            </w:r>
            <w:r w:rsidR="00F11C6C">
              <w:rPr>
                <w:rFonts w:ascii="Times New Roman" w:hAnsi="Times New Roman" w:cs="Times New Roman"/>
                <w:sz w:val="24"/>
                <w:szCs w:val="24"/>
              </w:rPr>
              <w:t>на конец 201</w:t>
            </w:r>
            <w:r w:rsidR="001B4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1C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B405E" w:rsidTr="00F11C6C">
        <w:tc>
          <w:tcPr>
            <w:tcW w:w="2463" w:type="dxa"/>
          </w:tcPr>
          <w:p w:rsidR="00F11C6C" w:rsidRDefault="001B405E" w:rsidP="00250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63 297,75</w:t>
            </w:r>
          </w:p>
        </w:tc>
        <w:tc>
          <w:tcPr>
            <w:tcW w:w="2463" w:type="dxa"/>
          </w:tcPr>
          <w:p w:rsidR="00F11C6C" w:rsidRDefault="003302E8" w:rsidP="00250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2 139 649,09</w:t>
            </w:r>
          </w:p>
        </w:tc>
        <w:tc>
          <w:tcPr>
            <w:tcW w:w="2463" w:type="dxa"/>
          </w:tcPr>
          <w:p w:rsidR="00F11C6C" w:rsidRDefault="003302E8" w:rsidP="00250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2 083 648,90</w:t>
            </w:r>
          </w:p>
        </w:tc>
        <w:tc>
          <w:tcPr>
            <w:tcW w:w="2464" w:type="dxa"/>
          </w:tcPr>
          <w:p w:rsidR="00F11C6C" w:rsidRDefault="001B405E" w:rsidP="00250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F11C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F11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tbl>
      <w:tblPr>
        <w:tblW w:w="9080" w:type="dxa"/>
        <w:tblLook w:val="04A0"/>
      </w:tblPr>
      <w:tblGrid>
        <w:gridCol w:w="6700"/>
        <w:gridCol w:w="2380"/>
      </w:tblGrid>
      <w:tr w:rsidR="001B405E" w:rsidRPr="001B405E" w:rsidTr="001B405E">
        <w:trPr>
          <w:trHeight w:val="31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CA6" w:rsidRDefault="00B12CA6" w:rsidP="001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12CA6" w:rsidRDefault="00B12CA6" w:rsidP="001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B405E" w:rsidRPr="001B405E" w:rsidRDefault="001B405E" w:rsidP="001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ОПЛАТА ТРУДА ЗА 2018 ГОД</w:t>
            </w:r>
          </w:p>
        </w:tc>
      </w:tr>
      <w:tr w:rsidR="001B405E" w:rsidRPr="001B405E" w:rsidTr="001B405E">
        <w:trPr>
          <w:trHeight w:val="45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Зарплата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1935270,83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т.ч. вознаграждение председателю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211547,40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Отпускные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102528,78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Начислено по договорам подряда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91849,48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2139649,09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05E" w:rsidRPr="001B405E" w:rsidTr="001B405E">
        <w:trPr>
          <w:trHeight w:val="31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ЗАРПЛАТА ПО СТАТЬЯМ РАСХОДОВ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снега дополнительная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44344,29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ФОТ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2036979,49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программного обеспечения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1551,73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17241,38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сетей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25732,19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канализации, вентиляции, мусоропровода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6781,61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sz w:val="24"/>
                <w:szCs w:val="24"/>
              </w:rPr>
              <w:t>7018,40</w:t>
            </w:r>
          </w:p>
        </w:tc>
      </w:tr>
      <w:tr w:rsidR="001B405E" w:rsidRPr="001B405E" w:rsidTr="001B405E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05E" w:rsidRPr="001B405E" w:rsidRDefault="001B405E" w:rsidP="001B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2139649,09</w:t>
            </w:r>
          </w:p>
        </w:tc>
      </w:tr>
    </w:tbl>
    <w:p w:rsidR="00D42C3F" w:rsidRDefault="00D42C3F" w:rsidP="002509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40" w:rsidRPr="00865F41" w:rsidRDefault="00AE0E5E" w:rsidP="002509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060">
        <w:rPr>
          <w:rFonts w:ascii="Times New Roman" w:hAnsi="Times New Roman" w:cs="Times New Roman"/>
          <w:b/>
          <w:sz w:val="24"/>
          <w:szCs w:val="24"/>
        </w:rPr>
        <w:t>4</w:t>
      </w:r>
      <w:r w:rsidR="00653A40" w:rsidRPr="00F50060">
        <w:rPr>
          <w:rFonts w:ascii="Times New Roman" w:hAnsi="Times New Roman" w:cs="Times New Roman"/>
          <w:b/>
          <w:sz w:val="24"/>
          <w:szCs w:val="24"/>
        </w:rPr>
        <w:t>.8. Страховые взносы</w:t>
      </w:r>
      <w:r w:rsidR="00865F41" w:rsidRPr="00F50060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Default="00653A40" w:rsidP="002509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На основании данных по начислению заработной платы бухгалтером ТСН заполняются отчеты во</w:t>
      </w:r>
      <w:r w:rsidR="0025094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внебюджетные фонды. Отчетность во внебюджетные фонды предоставляется в срок. ТСН </w:t>
      </w:r>
      <w:r w:rsidR="00B12CA6">
        <w:rPr>
          <w:rFonts w:ascii="Times New Roman" w:hAnsi="Times New Roman" w:cs="Times New Roman"/>
          <w:sz w:val="24"/>
          <w:szCs w:val="24"/>
        </w:rPr>
        <w:t xml:space="preserve">в 2018 году и ранее было </w:t>
      </w:r>
      <w:r w:rsidRPr="00293CA7">
        <w:rPr>
          <w:rFonts w:ascii="Times New Roman" w:hAnsi="Times New Roman" w:cs="Times New Roman"/>
          <w:sz w:val="24"/>
          <w:szCs w:val="24"/>
        </w:rPr>
        <w:t>освобождено от</w:t>
      </w:r>
      <w:r w:rsidR="00250944">
        <w:rPr>
          <w:rFonts w:ascii="Times New Roman" w:hAnsi="Times New Roman" w:cs="Times New Roman"/>
          <w:sz w:val="24"/>
          <w:szCs w:val="24"/>
        </w:rPr>
        <w:t xml:space="preserve"> </w:t>
      </w:r>
      <w:r w:rsidR="00B12CA6">
        <w:rPr>
          <w:rFonts w:ascii="Times New Roman" w:hAnsi="Times New Roman" w:cs="Times New Roman"/>
          <w:sz w:val="24"/>
          <w:szCs w:val="24"/>
        </w:rPr>
        <w:t>у</w:t>
      </w:r>
      <w:r w:rsidRPr="00293CA7">
        <w:rPr>
          <w:rFonts w:ascii="Times New Roman" w:hAnsi="Times New Roman" w:cs="Times New Roman"/>
          <w:sz w:val="24"/>
          <w:szCs w:val="24"/>
        </w:rPr>
        <w:t xml:space="preserve">платы взносов на обязательное </w:t>
      </w:r>
      <w:r w:rsidR="00AF23A2">
        <w:rPr>
          <w:rFonts w:ascii="Times New Roman" w:hAnsi="Times New Roman" w:cs="Times New Roman"/>
          <w:sz w:val="24"/>
          <w:szCs w:val="24"/>
        </w:rPr>
        <w:t xml:space="preserve">медицинское страхование, обязательное </w:t>
      </w:r>
      <w:r w:rsidRPr="00293CA7">
        <w:rPr>
          <w:rFonts w:ascii="Times New Roman" w:hAnsi="Times New Roman" w:cs="Times New Roman"/>
          <w:sz w:val="24"/>
          <w:szCs w:val="24"/>
        </w:rPr>
        <w:t>социальное страхование</w:t>
      </w:r>
      <w:r w:rsidR="00AF23A2">
        <w:rPr>
          <w:rFonts w:ascii="Times New Roman" w:hAnsi="Times New Roman" w:cs="Times New Roman"/>
          <w:sz w:val="24"/>
          <w:szCs w:val="24"/>
        </w:rPr>
        <w:t xml:space="preserve"> на случай временной нетрудоспособности. ТСН о</w:t>
      </w:r>
      <w:r w:rsidR="00865F41">
        <w:rPr>
          <w:rFonts w:ascii="Times New Roman" w:hAnsi="Times New Roman" w:cs="Times New Roman"/>
          <w:sz w:val="24"/>
          <w:szCs w:val="24"/>
        </w:rPr>
        <w:t>плачив</w:t>
      </w:r>
      <w:r w:rsidR="00B12CA6">
        <w:rPr>
          <w:rFonts w:ascii="Times New Roman" w:hAnsi="Times New Roman" w:cs="Times New Roman"/>
          <w:sz w:val="24"/>
          <w:szCs w:val="24"/>
        </w:rPr>
        <w:t>ало</w:t>
      </w:r>
      <w:r w:rsidR="00865F41">
        <w:rPr>
          <w:rFonts w:ascii="Times New Roman" w:hAnsi="Times New Roman" w:cs="Times New Roman"/>
          <w:sz w:val="24"/>
          <w:szCs w:val="24"/>
        </w:rPr>
        <w:t xml:space="preserve"> в фонд ФСС</w:t>
      </w:r>
      <w:r w:rsidR="00865F41" w:rsidRPr="00865F41">
        <w:rPr>
          <w:rFonts w:ascii="Times New Roman" w:hAnsi="Times New Roman" w:cs="Times New Roman"/>
          <w:sz w:val="24"/>
          <w:szCs w:val="24"/>
        </w:rPr>
        <w:t xml:space="preserve"> </w:t>
      </w:r>
      <w:r w:rsidR="00865F41" w:rsidRPr="00293CA7">
        <w:rPr>
          <w:rFonts w:ascii="Times New Roman" w:hAnsi="Times New Roman" w:cs="Times New Roman"/>
          <w:sz w:val="24"/>
          <w:szCs w:val="24"/>
        </w:rPr>
        <w:t>взносы на</w:t>
      </w:r>
      <w:r w:rsidR="00865F41">
        <w:rPr>
          <w:rFonts w:ascii="Times New Roman" w:hAnsi="Times New Roman" w:cs="Times New Roman"/>
          <w:sz w:val="24"/>
          <w:szCs w:val="24"/>
        </w:rPr>
        <w:t xml:space="preserve"> </w:t>
      </w:r>
      <w:r w:rsidR="00865F41" w:rsidRPr="00293CA7">
        <w:rPr>
          <w:rFonts w:ascii="Times New Roman" w:hAnsi="Times New Roman" w:cs="Times New Roman"/>
          <w:sz w:val="24"/>
          <w:szCs w:val="24"/>
        </w:rPr>
        <w:t>страхование от несчастного случая</w:t>
      </w:r>
      <w:r w:rsidR="00AF23A2">
        <w:rPr>
          <w:rFonts w:ascii="Times New Roman" w:hAnsi="Times New Roman" w:cs="Times New Roman"/>
          <w:sz w:val="24"/>
          <w:szCs w:val="24"/>
        </w:rPr>
        <w:t xml:space="preserve"> на производстве</w:t>
      </w:r>
      <w:r w:rsidR="00865F41" w:rsidRPr="00293CA7">
        <w:rPr>
          <w:rFonts w:ascii="Times New Roman" w:hAnsi="Times New Roman" w:cs="Times New Roman"/>
          <w:sz w:val="24"/>
          <w:szCs w:val="24"/>
        </w:rPr>
        <w:t xml:space="preserve"> и проф. </w:t>
      </w:r>
      <w:r w:rsidR="00AF23A2">
        <w:rPr>
          <w:rFonts w:ascii="Times New Roman" w:hAnsi="Times New Roman" w:cs="Times New Roman"/>
          <w:sz w:val="24"/>
          <w:szCs w:val="24"/>
        </w:rPr>
        <w:t>з</w:t>
      </w:r>
      <w:r w:rsidR="00865F41" w:rsidRPr="00293CA7">
        <w:rPr>
          <w:rFonts w:ascii="Times New Roman" w:hAnsi="Times New Roman" w:cs="Times New Roman"/>
          <w:sz w:val="24"/>
          <w:szCs w:val="24"/>
        </w:rPr>
        <w:t>аболеваний</w:t>
      </w:r>
      <w:r w:rsidR="00865F41">
        <w:rPr>
          <w:rFonts w:ascii="Times New Roman" w:hAnsi="Times New Roman" w:cs="Times New Roman"/>
          <w:sz w:val="24"/>
          <w:szCs w:val="24"/>
        </w:rPr>
        <w:t xml:space="preserve"> по ставке 0,2</w:t>
      </w:r>
      <w:r w:rsidR="00AF23A2">
        <w:rPr>
          <w:rFonts w:ascii="Times New Roman" w:hAnsi="Times New Roman" w:cs="Times New Roman"/>
          <w:sz w:val="24"/>
          <w:szCs w:val="24"/>
        </w:rPr>
        <w:t xml:space="preserve"> % и взносы на обязательное пенсионное страхование по ставке 20 %.</w:t>
      </w:r>
    </w:p>
    <w:p w:rsidR="00927F90" w:rsidRDefault="00C73A22" w:rsidP="002509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начислено взносов на обязательное пенсионное страхование и страхование от несчастных случаев на производстве – </w:t>
      </w:r>
      <w:r w:rsidRPr="00C73A22">
        <w:rPr>
          <w:rFonts w:ascii="Times New Roman" w:hAnsi="Times New Roman" w:cs="Times New Roman"/>
          <w:b/>
          <w:sz w:val="24"/>
          <w:szCs w:val="24"/>
        </w:rPr>
        <w:t>419 735,6</w:t>
      </w:r>
      <w:r w:rsidR="003C1E3A">
        <w:rPr>
          <w:rFonts w:ascii="Times New Roman" w:hAnsi="Times New Roman" w:cs="Times New Roman"/>
          <w:b/>
          <w:sz w:val="24"/>
          <w:szCs w:val="24"/>
        </w:rPr>
        <w:t>1</w:t>
      </w:r>
      <w:r w:rsidRPr="00C73A2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tbl>
      <w:tblPr>
        <w:tblW w:w="976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7"/>
        <w:gridCol w:w="13"/>
        <w:gridCol w:w="43"/>
        <w:gridCol w:w="2212"/>
        <w:gridCol w:w="186"/>
        <w:gridCol w:w="2082"/>
        <w:gridCol w:w="142"/>
        <w:gridCol w:w="216"/>
        <w:gridCol w:w="2200"/>
        <w:gridCol w:w="135"/>
        <w:gridCol w:w="106"/>
      </w:tblGrid>
      <w:tr w:rsidR="00C9427F" w:rsidRPr="007C03BF" w:rsidTr="00F50060">
        <w:trPr>
          <w:gridAfter w:val="1"/>
          <w:wAfter w:w="106" w:type="dxa"/>
          <w:trHeight w:val="276"/>
        </w:trPr>
        <w:tc>
          <w:tcPr>
            <w:tcW w:w="2427" w:type="dxa"/>
            <w:vAlign w:val="center"/>
            <w:hideMark/>
          </w:tcPr>
          <w:p w:rsidR="00237AC6" w:rsidRDefault="00237AC6" w:rsidP="0023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Начислена зарплата </w:t>
            </w:r>
          </w:p>
          <w:p w:rsidR="00C9427F" w:rsidRPr="007C03BF" w:rsidRDefault="00237AC6" w:rsidP="003C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201</w:t>
            </w:r>
            <w:r w:rsidR="003C1E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4536" w:type="dxa"/>
            <w:gridSpan w:val="5"/>
            <w:vAlign w:val="center"/>
            <w:hideMark/>
          </w:tcPr>
          <w:p w:rsidR="00B11969" w:rsidRDefault="003C1E3A" w:rsidP="0023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37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включено </w:t>
            </w:r>
          </w:p>
          <w:p w:rsidR="00C9427F" w:rsidRPr="007C03BF" w:rsidRDefault="00237AC6" w:rsidP="0023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облагаемую взносами базу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C9427F" w:rsidRPr="007C03BF" w:rsidRDefault="00237AC6" w:rsidP="00F5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для начисления взносов в 201</w:t>
            </w:r>
            <w:r w:rsidR="00F500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</w:tr>
      <w:tr w:rsidR="00237AC6" w:rsidRPr="007C03BF" w:rsidTr="00F50060">
        <w:trPr>
          <w:gridAfter w:val="1"/>
          <w:wAfter w:w="106" w:type="dxa"/>
          <w:trHeight w:val="276"/>
        </w:trPr>
        <w:tc>
          <w:tcPr>
            <w:tcW w:w="2427" w:type="dxa"/>
            <w:vAlign w:val="center"/>
          </w:tcPr>
          <w:p w:rsidR="00237AC6" w:rsidRDefault="003C1E3A" w:rsidP="0023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2 139 649,09</w:t>
            </w:r>
          </w:p>
        </w:tc>
        <w:tc>
          <w:tcPr>
            <w:tcW w:w="4536" w:type="dxa"/>
            <w:gridSpan w:val="5"/>
            <w:vAlign w:val="center"/>
          </w:tcPr>
          <w:p w:rsidR="00237AC6" w:rsidRDefault="003C1E3A" w:rsidP="003C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51 750,00 – вознаграждение Председателю за 1 кв. 2018 г.</w:t>
            </w:r>
          </w:p>
          <w:p w:rsidR="003C1E3A" w:rsidRDefault="003C1E3A" w:rsidP="003C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 – мат. помощь родственникам умершего сотрудника</w:t>
            </w:r>
          </w:p>
        </w:tc>
        <w:tc>
          <w:tcPr>
            <w:tcW w:w="2693" w:type="dxa"/>
            <w:gridSpan w:val="4"/>
            <w:vAlign w:val="center"/>
          </w:tcPr>
          <w:p w:rsidR="00237AC6" w:rsidRDefault="00237AC6" w:rsidP="003C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3C1E3A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C1E3A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C1E3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97BE4" w:rsidRPr="007C03BF" w:rsidTr="00F50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7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E4" w:rsidRPr="007C03BF" w:rsidRDefault="00D802EF" w:rsidP="00B1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Расчеты с </w:t>
            </w:r>
            <w:r w:rsidR="00B1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Фондом социального страхования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201</w:t>
            </w:r>
            <w:r w:rsidR="00B1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797BE4" w:rsidRPr="007C03BF" w:rsidTr="00F50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E4" w:rsidRPr="007C03BF" w:rsidRDefault="00F50060" w:rsidP="00F5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 расчетов</w:t>
            </w:r>
            <w:r w:rsidR="00797BE4"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начало 201</w:t>
            </w:r>
            <w:r w:rsidR="00B119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97BE4"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B1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69" w:rsidRDefault="00B11969" w:rsidP="00B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Начислены взносы</w:t>
            </w:r>
          </w:p>
          <w:p w:rsidR="00797BE4" w:rsidRPr="007C03BF" w:rsidRDefault="00B11969" w:rsidP="00B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E4" w:rsidRDefault="00B11969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Уплачены взносы</w:t>
            </w:r>
          </w:p>
          <w:p w:rsidR="00B11969" w:rsidRPr="007C03BF" w:rsidRDefault="00B11969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E4" w:rsidRPr="007C03BF" w:rsidRDefault="00797BE4" w:rsidP="00F5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Сальдо расчетов на </w:t>
            </w:r>
            <w:r w:rsidR="00B1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  <w:r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B119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B1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E4" w:rsidRPr="007C03BF" w:rsidRDefault="00797BE4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BE4" w:rsidRPr="007C03BF" w:rsidTr="00F50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E4" w:rsidRPr="007C03BF" w:rsidRDefault="00797BE4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E4" w:rsidRPr="007C03BF" w:rsidRDefault="00797BE4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E4" w:rsidRPr="007C03BF" w:rsidRDefault="00797BE4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E4" w:rsidRPr="007C03BF" w:rsidRDefault="00797BE4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E4" w:rsidRPr="007C03BF" w:rsidRDefault="00797BE4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BE4" w:rsidRPr="007C03BF" w:rsidTr="00F50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E4" w:rsidRPr="007C03BF" w:rsidRDefault="00797BE4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E4" w:rsidRPr="007C03BF" w:rsidRDefault="00797BE4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E4" w:rsidRPr="007C03BF" w:rsidRDefault="00797BE4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E4" w:rsidRPr="007C03BF" w:rsidRDefault="00797BE4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E4" w:rsidRPr="007C03BF" w:rsidRDefault="00797BE4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BE4" w:rsidRPr="007C03BF" w:rsidTr="00F50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E4" w:rsidRPr="007C03BF" w:rsidRDefault="00B11969" w:rsidP="00B1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97BE4"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E4" w:rsidRPr="007C03BF" w:rsidRDefault="00B11969" w:rsidP="008E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4 155,79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E4" w:rsidRPr="007C03BF" w:rsidRDefault="00B11969" w:rsidP="00B1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4 169</w:t>
            </w:r>
            <w:r w:rsidR="00797BE4"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E4" w:rsidRPr="00EB5C62" w:rsidRDefault="00B11969" w:rsidP="00B11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Переплата 13,84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E4" w:rsidRPr="00EB5C62" w:rsidRDefault="00797BE4" w:rsidP="008E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4B6" w:rsidRPr="007C03BF" w:rsidTr="00F50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7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95" w:rsidRPr="00EB5C62" w:rsidRDefault="00904D95" w:rsidP="00904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13,84, перечисленная в Фонд социально страхования, фактически переплатой не является. В бухгалтерском учете не отражено начисление (доначисление) этой суммы.  </w:t>
            </w:r>
          </w:p>
          <w:p w:rsidR="005824B6" w:rsidRPr="00EB5C62" w:rsidRDefault="00D802EF" w:rsidP="00B0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Расчеты с </w:t>
            </w:r>
            <w:r w:rsidR="005146E3" w:rsidRPr="00EB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ФНС</w:t>
            </w:r>
            <w:r w:rsidR="00F50060" w:rsidRPr="00EB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взносам на обязательное пенсионное страхование</w:t>
            </w:r>
            <w:r w:rsidRPr="00EB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201</w:t>
            </w:r>
            <w:r w:rsidR="00F50060" w:rsidRPr="00EB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B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50060" w:rsidRPr="007C03BF" w:rsidTr="00F50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1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60" w:rsidRPr="007C03BF" w:rsidRDefault="00F50060" w:rsidP="00F5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 расчетов</w:t>
            </w:r>
            <w:r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начало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60" w:rsidRPr="007C03BF" w:rsidRDefault="00F50060" w:rsidP="00F5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Начислены взносы (руб.)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60" w:rsidRPr="007C03BF" w:rsidRDefault="00F50060" w:rsidP="00F5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Уплачены взносы (руб.)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060" w:rsidRPr="007C03BF" w:rsidRDefault="00F50060" w:rsidP="00F5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Сальдо расчетов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  <w:r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F50060" w:rsidRPr="007C03BF" w:rsidTr="00F50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60" w:rsidRPr="007C03BF" w:rsidRDefault="00F50060" w:rsidP="00F5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03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60" w:rsidRPr="007C03BF" w:rsidRDefault="00F50060" w:rsidP="00F5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415 579,82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60" w:rsidRPr="007C03BF" w:rsidRDefault="00F50060" w:rsidP="00F5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415 579,82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60" w:rsidRPr="007C03BF" w:rsidRDefault="00F50060" w:rsidP="00F5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04D95" w:rsidRDefault="00904D95" w:rsidP="002509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40" w:rsidRDefault="00AE0E5E" w:rsidP="002509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4F6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53A40" w:rsidRPr="009B14F6">
        <w:rPr>
          <w:rFonts w:ascii="Times New Roman" w:hAnsi="Times New Roman" w:cs="Times New Roman"/>
          <w:b/>
          <w:sz w:val="24"/>
          <w:szCs w:val="24"/>
        </w:rPr>
        <w:t>.9. Налоги</w:t>
      </w:r>
      <w:r w:rsidR="00927F90" w:rsidRPr="009B14F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771" w:type="dxa"/>
        <w:tblInd w:w="118" w:type="dxa"/>
        <w:tblLayout w:type="fixed"/>
        <w:tblLook w:val="04A0"/>
      </w:tblPr>
      <w:tblGrid>
        <w:gridCol w:w="1775"/>
        <w:gridCol w:w="1332"/>
        <w:gridCol w:w="1333"/>
        <w:gridCol w:w="1333"/>
        <w:gridCol w:w="1332"/>
        <w:gridCol w:w="1333"/>
        <w:gridCol w:w="1333"/>
      </w:tblGrid>
      <w:tr w:rsidR="00D776C2" w:rsidRPr="00D776C2" w:rsidTr="00D776C2">
        <w:trPr>
          <w:trHeight w:val="225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sz w:val="20"/>
                <w:szCs w:val="20"/>
              </w:rPr>
              <w:t>Субконто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Сальдо на начало периода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Обороты за период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Сальдо на конец периода</w:t>
            </w:r>
          </w:p>
        </w:tc>
      </w:tr>
      <w:tr w:rsidR="00D776C2" w:rsidRPr="00D776C2" w:rsidTr="00D776C2">
        <w:trPr>
          <w:trHeight w:val="225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D776C2" w:rsidRPr="00D776C2" w:rsidTr="001B4B5D">
        <w:trPr>
          <w:trHeight w:val="240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68.1 НДФЛ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2 331,25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272 487,00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272 487,00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2 331,25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76C2" w:rsidRPr="00D776C2" w:rsidTr="001B4B5D">
        <w:trPr>
          <w:trHeight w:val="240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68.11 налог по УСН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1 681,00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5 748,00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11 075,00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6C2" w:rsidRPr="00D776C2" w:rsidRDefault="00D776C2" w:rsidP="00D7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7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7 008,00</w:t>
            </w:r>
          </w:p>
        </w:tc>
      </w:tr>
    </w:tbl>
    <w:p w:rsidR="00D776C2" w:rsidRPr="00927F90" w:rsidRDefault="00D776C2" w:rsidP="002509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40" w:rsidRPr="00FF271E" w:rsidRDefault="00653A40" w:rsidP="002509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C2">
        <w:rPr>
          <w:rFonts w:ascii="Times New Roman" w:hAnsi="Times New Roman" w:cs="Times New Roman"/>
          <w:b/>
          <w:sz w:val="24"/>
          <w:szCs w:val="24"/>
        </w:rPr>
        <w:t>4.9.1.Налог на доходы</w:t>
      </w:r>
      <w:r w:rsidR="002D2B7D" w:rsidRPr="00D776C2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Pr="00293CA7" w:rsidRDefault="00653A40" w:rsidP="00081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ТСЖ находится на упрощенной системе налогообложения – уплачивает 6% с суммы доходов от</w:t>
      </w:r>
      <w:r w:rsidR="0008192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предпринимательской деятельности – доходы от аренды, (пользование), проценты за хранение</w:t>
      </w:r>
      <w:r w:rsidR="0008192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денежных средств на депозите</w:t>
      </w:r>
      <w:r w:rsidR="0056233B">
        <w:rPr>
          <w:rFonts w:ascii="Times New Roman" w:hAnsi="Times New Roman" w:cs="Times New Roman"/>
          <w:sz w:val="24"/>
          <w:szCs w:val="24"/>
        </w:rPr>
        <w:t>, суммы кредиторской задолженности с истекшим сроком</w:t>
      </w:r>
      <w:r w:rsidRPr="00293CA7">
        <w:rPr>
          <w:rFonts w:ascii="Times New Roman" w:hAnsi="Times New Roman" w:cs="Times New Roman"/>
          <w:sz w:val="24"/>
          <w:szCs w:val="24"/>
        </w:rPr>
        <w:t xml:space="preserve"> </w:t>
      </w:r>
      <w:r w:rsidR="0056233B">
        <w:rPr>
          <w:rFonts w:ascii="Times New Roman" w:hAnsi="Times New Roman" w:cs="Times New Roman"/>
          <w:sz w:val="24"/>
          <w:szCs w:val="24"/>
        </w:rPr>
        <w:t xml:space="preserve">исковой давности 3 года. </w:t>
      </w:r>
      <w:r w:rsidRPr="00293CA7">
        <w:rPr>
          <w:rFonts w:ascii="Times New Roman" w:hAnsi="Times New Roman" w:cs="Times New Roman"/>
          <w:sz w:val="24"/>
          <w:szCs w:val="24"/>
        </w:rPr>
        <w:t>Бухгалтерский учет расчетов по налогу</w:t>
      </w:r>
      <w:r w:rsidR="0008192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осуществляется на счете 68.11</w:t>
      </w:r>
      <w:r w:rsidR="0008192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«Единый налог». </w:t>
      </w:r>
    </w:p>
    <w:p w:rsidR="00653A40" w:rsidRPr="00293CA7" w:rsidRDefault="00653A4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В 201</w:t>
      </w:r>
      <w:r w:rsidR="00B04D90">
        <w:rPr>
          <w:rFonts w:ascii="Times New Roman" w:hAnsi="Times New Roman" w:cs="Times New Roman"/>
          <w:sz w:val="24"/>
          <w:szCs w:val="24"/>
        </w:rPr>
        <w:t>8</w:t>
      </w:r>
      <w:r w:rsidR="004F2B4D">
        <w:rPr>
          <w:rFonts w:ascii="Times New Roman" w:hAnsi="Times New Roman" w:cs="Times New Roman"/>
          <w:sz w:val="24"/>
          <w:szCs w:val="24"/>
        </w:rPr>
        <w:t xml:space="preserve"> г.</w:t>
      </w:r>
      <w:r w:rsidRPr="00293CA7">
        <w:rPr>
          <w:rFonts w:ascii="Times New Roman" w:hAnsi="Times New Roman" w:cs="Times New Roman"/>
          <w:sz w:val="24"/>
          <w:szCs w:val="24"/>
        </w:rPr>
        <w:t xml:space="preserve"> налогооблагаемый доход ТСЖ состав</w:t>
      </w:r>
      <w:r w:rsidR="00D776C2">
        <w:rPr>
          <w:rFonts w:ascii="Times New Roman" w:hAnsi="Times New Roman" w:cs="Times New Roman"/>
          <w:sz w:val="24"/>
          <w:szCs w:val="24"/>
        </w:rPr>
        <w:t>ил</w:t>
      </w:r>
      <w:r w:rsidRPr="00293CA7">
        <w:rPr>
          <w:rFonts w:ascii="Times New Roman" w:hAnsi="Times New Roman" w:cs="Times New Roman"/>
          <w:sz w:val="24"/>
          <w:szCs w:val="24"/>
        </w:rPr>
        <w:t xml:space="preserve">: </w:t>
      </w:r>
      <w:r w:rsidR="0056233B">
        <w:rPr>
          <w:rFonts w:ascii="Times New Roman" w:hAnsi="Times New Roman" w:cs="Times New Roman"/>
          <w:sz w:val="24"/>
          <w:szCs w:val="24"/>
        </w:rPr>
        <w:t>316</w:t>
      </w:r>
      <w:r w:rsidR="004F2B4D">
        <w:rPr>
          <w:rFonts w:ascii="Times New Roman" w:hAnsi="Times New Roman" w:cs="Times New Roman"/>
          <w:sz w:val="24"/>
          <w:szCs w:val="24"/>
        </w:rPr>
        <w:t xml:space="preserve"> </w:t>
      </w:r>
      <w:r w:rsidR="006B78C3">
        <w:rPr>
          <w:rFonts w:ascii="Times New Roman" w:hAnsi="Times New Roman" w:cs="Times New Roman"/>
          <w:sz w:val="24"/>
          <w:szCs w:val="24"/>
        </w:rPr>
        <w:t>483</w:t>
      </w:r>
      <w:r w:rsidRPr="00293CA7">
        <w:rPr>
          <w:rFonts w:ascii="Times New Roman" w:hAnsi="Times New Roman" w:cs="Times New Roman"/>
          <w:sz w:val="24"/>
          <w:szCs w:val="24"/>
        </w:rPr>
        <w:t>,</w:t>
      </w:r>
      <w:r w:rsidR="006B78C3">
        <w:rPr>
          <w:rFonts w:ascii="Times New Roman" w:hAnsi="Times New Roman" w:cs="Times New Roman"/>
          <w:sz w:val="24"/>
          <w:szCs w:val="24"/>
        </w:rPr>
        <w:t>60</w:t>
      </w:r>
      <w:r w:rsidR="004F2B4D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293CA7">
        <w:rPr>
          <w:rFonts w:ascii="Times New Roman" w:hAnsi="Times New Roman" w:cs="Times New Roman"/>
          <w:sz w:val="24"/>
          <w:szCs w:val="24"/>
        </w:rPr>
        <w:t>в т.ч.</w:t>
      </w:r>
      <w:r w:rsidR="00D42C3F">
        <w:rPr>
          <w:rFonts w:ascii="Times New Roman" w:hAnsi="Times New Roman" w:cs="Times New Roman"/>
          <w:sz w:val="24"/>
          <w:szCs w:val="24"/>
        </w:rPr>
        <w:t>:</w:t>
      </w:r>
    </w:p>
    <w:p w:rsidR="00653A40" w:rsidRPr="00293CA7" w:rsidRDefault="00653A4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</w:t>
      </w:r>
      <w:r w:rsid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поступления от арендаторо</w:t>
      </w:r>
      <w:r w:rsidR="004F2B4D">
        <w:rPr>
          <w:rFonts w:ascii="Times New Roman" w:hAnsi="Times New Roman" w:cs="Times New Roman"/>
          <w:sz w:val="24"/>
          <w:szCs w:val="24"/>
        </w:rPr>
        <w:t>в на р/счет и в кассу</w:t>
      </w:r>
      <w:r w:rsidRPr="00293CA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B4B5D">
        <w:rPr>
          <w:rFonts w:ascii="Times New Roman" w:hAnsi="Times New Roman" w:cs="Times New Roman"/>
          <w:sz w:val="24"/>
          <w:szCs w:val="24"/>
        </w:rPr>
        <w:t>121</w:t>
      </w:r>
      <w:r w:rsidR="004F2B4D">
        <w:rPr>
          <w:rFonts w:ascii="Times New Roman" w:hAnsi="Times New Roman" w:cs="Times New Roman"/>
          <w:sz w:val="24"/>
          <w:szCs w:val="24"/>
        </w:rPr>
        <w:t> </w:t>
      </w:r>
      <w:r w:rsidR="001B4B5D">
        <w:rPr>
          <w:rFonts w:ascii="Times New Roman" w:hAnsi="Times New Roman" w:cs="Times New Roman"/>
          <w:sz w:val="24"/>
          <w:szCs w:val="24"/>
        </w:rPr>
        <w:t>200</w:t>
      </w:r>
      <w:r w:rsidR="004F2B4D">
        <w:rPr>
          <w:rFonts w:ascii="Times New Roman" w:hAnsi="Times New Roman" w:cs="Times New Roman"/>
          <w:sz w:val="24"/>
          <w:szCs w:val="24"/>
        </w:rPr>
        <w:t xml:space="preserve">,00 </w:t>
      </w:r>
      <w:r w:rsidRPr="00293CA7">
        <w:rPr>
          <w:rFonts w:ascii="Times New Roman" w:hAnsi="Times New Roman" w:cs="Times New Roman"/>
          <w:sz w:val="24"/>
          <w:szCs w:val="24"/>
        </w:rPr>
        <w:t>руб.</w:t>
      </w:r>
    </w:p>
    <w:p w:rsidR="00653A40" w:rsidRDefault="00653A40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-</w:t>
      </w:r>
      <w:r w:rsid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% по депозиту</w:t>
      </w:r>
      <w:r w:rsid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6233B">
        <w:rPr>
          <w:rFonts w:ascii="Times New Roman" w:hAnsi="Times New Roman" w:cs="Times New Roman"/>
          <w:sz w:val="24"/>
          <w:szCs w:val="24"/>
        </w:rPr>
        <w:t>8 024</w:t>
      </w:r>
      <w:r w:rsidR="004F2B4D">
        <w:rPr>
          <w:rFonts w:ascii="Times New Roman" w:hAnsi="Times New Roman" w:cs="Times New Roman"/>
          <w:sz w:val="24"/>
          <w:szCs w:val="24"/>
        </w:rPr>
        <w:t>,</w:t>
      </w:r>
      <w:r w:rsidR="0056233B">
        <w:rPr>
          <w:rFonts w:ascii="Times New Roman" w:hAnsi="Times New Roman" w:cs="Times New Roman"/>
          <w:sz w:val="24"/>
          <w:szCs w:val="24"/>
        </w:rPr>
        <w:t>12</w:t>
      </w:r>
      <w:r w:rsid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руб.</w:t>
      </w:r>
    </w:p>
    <w:p w:rsidR="0056233B" w:rsidRDefault="0056233B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списание кредиторской задолженности перед ООО «Эксидо» - 187 259,48 руб.</w:t>
      </w:r>
    </w:p>
    <w:p w:rsidR="0056233B" w:rsidRDefault="00653A40" w:rsidP="00081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 xml:space="preserve">Налог исчислен в размере </w:t>
      </w:r>
      <w:r w:rsidR="0056233B">
        <w:rPr>
          <w:rFonts w:ascii="Times New Roman" w:hAnsi="Times New Roman" w:cs="Times New Roman"/>
          <w:sz w:val="24"/>
          <w:szCs w:val="24"/>
        </w:rPr>
        <w:t>18</w:t>
      </w:r>
      <w:r w:rsidR="004F2B4D">
        <w:rPr>
          <w:rFonts w:ascii="Times New Roman" w:hAnsi="Times New Roman" w:cs="Times New Roman"/>
          <w:sz w:val="24"/>
          <w:szCs w:val="24"/>
        </w:rPr>
        <w:t> </w:t>
      </w:r>
      <w:r w:rsidR="0056233B">
        <w:rPr>
          <w:rFonts w:ascii="Times New Roman" w:hAnsi="Times New Roman" w:cs="Times New Roman"/>
          <w:sz w:val="24"/>
          <w:szCs w:val="24"/>
        </w:rPr>
        <w:t>989</w:t>
      </w:r>
      <w:r w:rsidR="004F2B4D">
        <w:rPr>
          <w:rFonts w:ascii="Times New Roman" w:hAnsi="Times New Roman" w:cs="Times New Roman"/>
          <w:sz w:val="24"/>
          <w:szCs w:val="24"/>
        </w:rPr>
        <w:t>,00</w:t>
      </w:r>
      <w:r w:rsidRPr="00293CA7">
        <w:rPr>
          <w:rFonts w:ascii="Times New Roman" w:hAnsi="Times New Roman" w:cs="Times New Roman"/>
          <w:sz w:val="24"/>
          <w:szCs w:val="24"/>
        </w:rPr>
        <w:t xml:space="preserve"> руб. и уменьшен на сумму </w:t>
      </w:r>
      <w:r w:rsidR="004F2B4D">
        <w:rPr>
          <w:rFonts w:ascii="Times New Roman" w:hAnsi="Times New Roman" w:cs="Times New Roman"/>
          <w:sz w:val="24"/>
          <w:szCs w:val="24"/>
        </w:rPr>
        <w:t>у</w:t>
      </w:r>
      <w:r w:rsidRPr="00293CA7">
        <w:rPr>
          <w:rFonts w:ascii="Times New Roman" w:hAnsi="Times New Roman" w:cs="Times New Roman"/>
          <w:sz w:val="24"/>
          <w:szCs w:val="24"/>
        </w:rPr>
        <w:t>плаченных</w:t>
      </w:r>
      <w:r w:rsidR="004F2B4D">
        <w:rPr>
          <w:rFonts w:ascii="Times New Roman" w:hAnsi="Times New Roman" w:cs="Times New Roman"/>
          <w:sz w:val="24"/>
          <w:szCs w:val="24"/>
        </w:rPr>
        <w:t xml:space="preserve"> (в пределах исчисленных)</w:t>
      </w:r>
      <w:r w:rsidRPr="00293CA7">
        <w:rPr>
          <w:rFonts w:ascii="Times New Roman" w:hAnsi="Times New Roman" w:cs="Times New Roman"/>
          <w:sz w:val="24"/>
          <w:szCs w:val="24"/>
        </w:rPr>
        <w:t xml:space="preserve"> страховых взносов, но не </w:t>
      </w:r>
      <w:r w:rsidR="004F2B4D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293CA7">
        <w:rPr>
          <w:rFonts w:ascii="Times New Roman" w:hAnsi="Times New Roman" w:cs="Times New Roman"/>
          <w:sz w:val="24"/>
          <w:szCs w:val="24"/>
        </w:rPr>
        <w:t>чем на 50%</w:t>
      </w:r>
      <w:r w:rsidR="004F2B4D">
        <w:rPr>
          <w:rFonts w:ascii="Times New Roman" w:hAnsi="Times New Roman" w:cs="Times New Roman"/>
          <w:sz w:val="24"/>
          <w:szCs w:val="24"/>
        </w:rPr>
        <w:t xml:space="preserve"> от исчисленной суммы налога.</w:t>
      </w:r>
      <w:r w:rsidRPr="00293CA7">
        <w:rPr>
          <w:rFonts w:ascii="Times New Roman" w:hAnsi="Times New Roman" w:cs="Times New Roman"/>
          <w:sz w:val="24"/>
          <w:szCs w:val="24"/>
        </w:rPr>
        <w:t xml:space="preserve"> В 201</w:t>
      </w:r>
      <w:r w:rsidR="0056233B">
        <w:rPr>
          <w:rFonts w:ascii="Times New Roman" w:hAnsi="Times New Roman" w:cs="Times New Roman"/>
          <w:sz w:val="24"/>
          <w:szCs w:val="24"/>
        </w:rPr>
        <w:t>8</w:t>
      </w:r>
      <w:r w:rsid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году </w:t>
      </w:r>
      <w:r w:rsidR="004F2B4D">
        <w:rPr>
          <w:rFonts w:ascii="Times New Roman" w:hAnsi="Times New Roman" w:cs="Times New Roman"/>
          <w:sz w:val="24"/>
          <w:szCs w:val="24"/>
        </w:rPr>
        <w:t>с</w:t>
      </w:r>
      <w:r w:rsidRPr="00293CA7">
        <w:rPr>
          <w:rFonts w:ascii="Times New Roman" w:hAnsi="Times New Roman" w:cs="Times New Roman"/>
          <w:sz w:val="24"/>
          <w:szCs w:val="24"/>
        </w:rPr>
        <w:t xml:space="preserve">умма </w:t>
      </w:r>
      <w:r w:rsidR="004F2B4D">
        <w:rPr>
          <w:rFonts w:ascii="Times New Roman" w:hAnsi="Times New Roman" w:cs="Times New Roman"/>
          <w:sz w:val="24"/>
          <w:szCs w:val="24"/>
        </w:rPr>
        <w:t>у</w:t>
      </w:r>
      <w:r w:rsidRPr="00293CA7">
        <w:rPr>
          <w:rFonts w:ascii="Times New Roman" w:hAnsi="Times New Roman" w:cs="Times New Roman"/>
          <w:sz w:val="24"/>
          <w:szCs w:val="24"/>
        </w:rPr>
        <w:t>плаченных страховых взносов превысила 50% налога,</w:t>
      </w:r>
      <w:r w:rsidR="0008192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поэтому</w:t>
      </w:r>
      <w:r w:rsidR="004F2B4D">
        <w:rPr>
          <w:rFonts w:ascii="Times New Roman" w:hAnsi="Times New Roman" w:cs="Times New Roman"/>
          <w:sz w:val="24"/>
          <w:szCs w:val="24"/>
        </w:rPr>
        <w:t xml:space="preserve"> ТСН</w:t>
      </w:r>
      <w:r w:rsidRPr="00293CA7">
        <w:rPr>
          <w:rFonts w:ascii="Times New Roman" w:hAnsi="Times New Roman" w:cs="Times New Roman"/>
          <w:sz w:val="24"/>
          <w:szCs w:val="24"/>
        </w:rPr>
        <w:t xml:space="preserve"> воспользовалось правом уменьшения </w:t>
      </w:r>
      <w:r w:rsidR="004F2B4D">
        <w:rPr>
          <w:rFonts w:ascii="Times New Roman" w:hAnsi="Times New Roman" w:cs="Times New Roman"/>
          <w:sz w:val="24"/>
          <w:szCs w:val="24"/>
        </w:rPr>
        <w:t>налога на все 50%, что</w:t>
      </w:r>
      <w:r w:rsidRPr="00293CA7">
        <w:rPr>
          <w:rFonts w:ascii="Times New Roman" w:hAnsi="Times New Roman" w:cs="Times New Roman"/>
          <w:sz w:val="24"/>
          <w:szCs w:val="24"/>
        </w:rPr>
        <w:t xml:space="preserve"> снизило налог в 2 раза. Налог</w:t>
      </w:r>
      <w:r w:rsidR="004F2B4D">
        <w:rPr>
          <w:rFonts w:ascii="Times New Roman" w:hAnsi="Times New Roman" w:cs="Times New Roman"/>
          <w:sz w:val="24"/>
          <w:szCs w:val="24"/>
        </w:rPr>
        <w:t xml:space="preserve"> к уплате в связи с применением упрощенной системы налогообложения</w:t>
      </w:r>
      <w:r w:rsidRPr="00293CA7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081924">
        <w:rPr>
          <w:rFonts w:ascii="Times New Roman" w:hAnsi="Times New Roman" w:cs="Times New Roman"/>
          <w:sz w:val="24"/>
          <w:szCs w:val="24"/>
        </w:rPr>
        <w:t xml:space="preserve"> </w:t>
      </w:r>
      <w:r w:rsidR="0056233B">
        <w:rPr>
          <w:rFonts w:ascii="Times New Roman" w:hAnsi="Times New Roman" w:cs="Times New Roman"/>
          <w:sz w:val="24"/>
          <w:szCs w:val="24"/>
        </w:rPr>
        <w:t>9</w:t>
      </w:r>
      <w:r w:rsidR="004F2B4D">
        <w:rPr>
          <w:rFonts w:ascii="Times New Roman" w:hAnsi="Times New Roman" w:cs="Times New Roman"/>
          <w:sz w:val="24"/>
          <w:szCs w:val="24"/>
        </w:rPr>
        <w:t> </w:t>
      </w:r>
      <w:r w:rsidR="0056233B">
        <w:rPr>
          <w:rFonts w:ascii="Times New Roman" w:hAnsi="Times New Roman" w:cs="Times New Roman"/>
          <w:sz w:val="24"/>
          <w:szCs w:val="24"/>
        </w:rPr>
        <w:t>49</w:t>
      </w:r>
      <w:r w:rsidR="006B78C3">
        <w:rPr>
          <w:rFonts w:ascii="Times New Roman" w:hAnsi="Times New Roman" w:cs="Times New Roman"/>
          <w:sz w:val="24"/>
          <w:szCs w:val="24"/>
        </w:rPr>
        <w:t>4</w:t>
      </w:r>
      <w:r w:rsidR="004F2B4D">
        <w:rPr>
          <w:rFonts w:ascii="Times New Roman" w:hAnsi="Times New Roman" w:cs="Times New Roman"/>
          <w:sz w:val="24"/>
          <w:szCs w:val="24"/>
        </w:rPr>
        <w:t>,</w:t>
      </w:r>
      <w:r w:rsidRPr="00293CA7">
        <w:rPr>
          <w:rFonts w:ascii="Times New Roman" w:hAnsi="Times New Roman" w:cs="Times New Roman"/>
          <w:sz w:val="24"/>
          <w:szCs w:val="24"/>
        </w:rPr>
        <w:t>00</w:t>
      </w:r>
      <w:r w:rsidR="004F2B4D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руб.</w:t>
      </w:r>
    </w:p>
    <w:p w:rsidR="00081924" w:rsidRDefault="0056233B" w:rsidP="00081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налоговый орган в результате проверки доначислил налог по УСН за предыдущие 3 года в размере 1 58</w:t>
      </w:r>
      <w:r w:rsidR="006B78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59221A">
        <w:rPr>
          <w:rFonts w:ascii="Times New Roman" w:hAnsi="Times New Roman" w:cs="Times New Roman"/>
          <w:sz w:val="24"/>
          <w:szCs w:val="24"/>
        </w:rPr>
        <w:t xml:space="preserve">Сверка расчетов по налогу с налоговым органом </w:t>
      </w:r>
      <w:r w:rsidR="002D2B7D" w:rsidRPr="00EB5C62">
        <w:rPr>
          <w:rFonts w:ascii="Times New Roman" w:hAnsi="Times New Roman" w:cs="Times New Roman"/>
          <w:sz w:val="24"/>
          <w:szCs w:val="24"/>
        </w:rPr>
        <w:t>за 201</w:t>
      </w:r>
      <w:r w:rsidRPr="00EB5C62">
        <w:rPr>
          <w:rFonts w:ascii="Times New Roman" w:hAnsi="Times New Roman" w:cs="Times New Roman"/>
          <w:sz w:val="24"/>
          <w:szCs w:val="24"/>
        </w:rPr>
        <w:t>8</w:t>
      </w:r>
      <w:r w:rsidR="002D2B7D" w:rsidRPr="00EB5C62">
        <w:rPr>
          <w:rFonts w:ascii="Times New Roman" w:hAnsi="Times New Roman" w:cs="Times New Roman"/>
          <w:sz w:val="24"/>
          <w:szCs w:val="24"/>
        </w:rPr>
        <w:t xml:space="preserve"> г. </w:t>
      </w:r>
      <w:r w:rsidR="00C12344" w:rsidRPr="00EB5C62">
        <w:rPr>
          <w:rFonts w:ascii="Times New Roman" w:hAnsi="Times New Roman" w:cs="Times New Roman"/>
          <w:sz w:val="24"/>
          <w:szCs w:val="24"/>
        </w:rPr>
        <w:t>не проводилась</w:t>
      </w:r>
      <w:r w:rsidR="0059221A" w:rsidRPr="00EB5C62">
        <w:rPr>
          <w:rFonts w:ascii="Times New Roman" w:hAnsi="Times New Roman" w:cs="Times New Roman"/>
          <w:sz w:val="24"/>
          <w:szCs w:val="24"/>
        </w:rPr>
        <w:t>.</w:t>
      </w:r>
      <w:r w:rsidR="00653A40" w:rsidRPr="0029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A40" w:rsidRPr="00FF271E" w:rsidRDefault="00653A40" w:rsidP="002E15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71E">
        <w:rPr>
          <w:rFonts w:ascii="Times New Roman" w:hAnsi="Times New Roman" w:cs="Times New Roman"/>
          <w:b/>
          <w:sz w:val="24"/>
          <w:szCs w:val="24"/>
        </w:rPr>
        <w:t>4.9.2 Налог на доходы физических лиц</w:t>
      </w:r>
      <w:r w:rsidR="002D2B7D" w:rsidRPr="00FF271E">
        <w:rPr>
          <w:rFonts w:ascii="Times New Roman" w:hAnsi="Times New Roman" w:cs="Times New Roman"/>
          <w:b/>
          <w:sz w:val="24"/>
          <w:szCs w:val="24"/>
        </w:rPr>
        <w:t>.</w:t>
      </w:r>
    </w:p>
    <w:p w:rsidR="006060FC" w:rsidRDefault="00653A40" w:rsidP="00081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ТСН является налоговым агентом по удержанию и перечислению налога на доходы физических лиц</w:t>
      </w:r>
      <w:r w:rsidR="0008192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(НДФЛ).</w:t>
      </w:r>
    </w:p>
    <w:p w:rsidR="00966A2E" w:rsidRDefault="00966A2E" w:rsidP="00081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физических лиц за 2018 год составили – 2 139 649,09 руб. Для расчета налога был применен вычет по налогу на детей в размере 33 600,00 руб. Сумма материальной помощи родственникам умершего сотрудника в размере 10 000,00 руб. </w:t>
      </w:r>
      <w:r w:rsidR="0056233B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не подлежала обложению налогом на доходы физических лиц. </w:t>
      </w:r>
      <w:r w:rsidR="00AD79B4">
        <w:rPr>
          <w:rFonts w:ascii="Times New Roman" w:hAnsi="Times New Roman" w:cs="Times New Roman"/>
          <w:sz w:val="24"/>
          <w:szCs w:val="24"/>
        </w:rPr>
        <w:t>С суммы 2 096 049,09 руб. был исчислен и удержан налог на доходы физических лиц в размере 272 487,00 руб. Налог полностью перечислен в бюджет в 2018 году.</w:t>
      </w:r>
    </w:p>
    <w:p w:rsidR="00571F1D" w:rsidRPr="00005CBC" w:rsidRDefault="00005CBC" w:rsidP="0057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первых числах каждого месяца 2018 г., кроме октября,</w:t>
      </w:r>
      <w:r w:rsidR="0056233B">
        <w:rPr>
          <w:rFonts w:ascii="Times New Roman" w:hAnsi="Times New Roman" w:cs="Times New Roman"/>
          <w:sz w:val="24"/>
          <w:szCs w:val="24"/>
        </w:rPr>
        <w:t xml:space="preserve"> с расчетного счета ТСН </w:t>
      </w:r>
      <w:r>
        <w:rPr>
          <w:rFonts w:ascii="Times New Roman" w:hAnsi="Times New Roman" w:cs="Times New Roman"/>
          <w:sz w:val="24"/>
          <w:szCs w:val="24"/>
        </w:rPr>
        <w:t>перечислялась вся сумма начисленного НДФЛ, н</w:t>
      </w:r>
      <w:r w:rsidR="00AD79B4">
        <w:rPr>
          <w:rFonts w:ascii="Times New Roman" w:hAnsi="Times New Roman" w:cs="Times New Roman"/>
          <w:sz w:val="24"/>
          <w:szCs w:val="24"/>
        </w:rPr>
        <w:t xml:space="preserve">есмотря на то, что на </w:t>
      </w:r>
      <w:r>
        <w:rPr>
          <w:rFonts w:ascii="Times New Roman" w:hAnsi="Times New Roman" w:cs="Times New Roman"/>
          <w:sz w:val="24"/>
          <w:szCs w:val="24"/>
        </w:rPr>
        <w:t>дату перечисления НДФЛ</w:t>
      </w:r>
      <w:r w:rsidR="00AD79B4">
        <w:rPr>
          <w:rFonts w:ascii="Times New Roman" w:hAnsi="Times New Roman" w:cs="Times New Roman"/>
          <w:sz w:val="24"/>
          <w:szCs w:val="24"/>
        </w:rPr>
        <w:t xml:space="preserve"> имел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="00AD79B4">
        <w:rPr>
          <w:rFonts w:ascii="Times New Roman" w:hAnsi="Times New Roman" w:cs="Times New Roman"/>
          <w:sz w:val="24"/>
          <w:szCs w:val="24"/>
        </w:rPr>
        <w:t xml:space="preserve"> остат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AD79B4">
        <w:rPr>
          <w:rFonts w:ascii="Times New Roman" w:hAnsi="Times New Roman" w:cs="Times New Roman"/>
          <w:sz w:val="24"/>
          <w:szCs w:val="24"/>
        </w:rPr>
        <w:t xml:space="preserve"> по невыплаченной зарплате в размер</w:t>
      </w:r>
      <w:r>
        <w:rPr>
          <w:rFonts w:ascii="Times New Roman" w:hAnsi="Times New Roman" w:cs="Times New Roman"/>
          <w:sz w:val="24"/>
          <w:szCs w:val="24"/>
        </w:rPr>
        <w:t>е от</w:t>
      </w:r>
      <w:r w:rsidR="00AD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41 872,41</w:t>
      </w:r>
      <w:r w:rsidR="00AD79B4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до 139 788,59  руб.,</w:t>
      </w:r>
      <w:r w:rsidR="00AD79B4">
        <w:rPr>
          <w:rFonts w:ascii="Times New Roman" w:hAnsi="Times New Roman" w:cs="Times New Roman"/>
          <w:sz w:val="24"/>
          <w:szCs w:val="24"/>
        </w:rPr>
        <w:t xml:space="preserve"> </w:t>
      </w:r>
      <w:r w:rsidR="00052234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52234">
        <w:rPr>
          <w:rFonts w:ascii="Times New Roman" w:hAnsi="Times New Roman" w:cs="Times New Roman"/>
          <w:sz w:val="24"/>
          <w:szCs w:val="24"/>
        </w:rPr>
        <w:t xml:space="preserve"> не являл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22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52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суммами </w:t>
      </w:r>
      <w:r w:rsidR="00052234">
        <w:rPr>
          <w:rFonts w:ascii="Times New Roman" w:hAnsi="Times New Roman" w:cs="Times New Roman"/>
          <w:sz w:val="24"/>
          <w:szCs w:val="24"/>
        </w:rPr>
        <w:t>депонированной зарплат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71F1D">
        <w:rPr>
          <w:rFonts w:ascii="Times New Roman" w:hAnsi="Times New Roman" w:cs="Times New Roman"/>
          <w:sz w:val="24"/>
          <w:szCs w:val="24"/>
        </w:rPr>
        <w:t xml:space="preserve">. </w:t>
      </w:r>
      <w:r w:rsidR="00571F1D" w:rsidRPr="00005CBC">
        <w:rPr>
          <w:rFonts w:ascii="Times New Roman" w:hAnsi="Times New Roman" w:cs="Times New Roman"/>
          <w:b/>
          <w:bCs/>
          <w:sz w:val="24"/>
          <w:szCs w:val="24"/>
        </w:rPr>
        <w:t>Статья 226 НК РФ, Пункт 9.</w:t>
      </w:r>
      <w:r w:rsidR="00571F1D">
        <w:rPr>
          <w:rFonts w:ascii="Arial" w:hAnsi="Arial" w:cs="Arial"/>
          <w:sz w:val="20"/>
          <w:szCs w:val="20"/>
        </w:rPr>
        <w:t xml:space="preserve"> </w:t>
      </w:r>
      <w:r w:rsidR="00571F1D" w:rsidRPr="00005CBC">
        <w:rPr>
          <w:rFonts w:ascii="Times New Roman" w:hAnsi="Times New Roman" w:cs="Times New Roman"/>
          <w:b/>
          <w:bCs/>
          <w:i/>
          <w:sz w:val="24"/>
          <w:szCs w:val="24"/>
        </w:rPr>
        <w:t>Уплата налога за счет средств налоговых агентов не допускается. При заключении договоров и иных сделок запрещается включение в них налоговых оговорок, в соответствии с которыми выплачивающие доход налоговые агенты принимают на себя обязательства нести расходы, связанные с уплатой налога за физических лиц</w:t>
      </w:r>
      <w:r w:rsidR="002C6E15" w:rsidRPr="00005C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</w:p>
    <w:p w:rsidR="00653A40" w:rsidRPr="0064283A" w:rsidRDefault="001013CD" w:rsidP="000819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9B4">
        <w:rPr>
          <w:rFonts w:ascii="Times New Roman" w:hAnsi="Times New Roman" w:cs="Times New Roman"/>
          <w:sz w:val="24"/>
          <w:szCs w:val="24"/>
        </w:rPr>
        <w:t xml:space="preserve"> </w:t>
      </w:r>
      <w:r w:rsidR="00653A40" w:rsidRPr="0064283A">
        <w:rPr>
          <w:rFonts w:ascii="Times New Roman" w:hAnsi="Times New Roman" w:cs="Times New Roman"/>
          <w:b/>
          <w:sz w:val="24"/>
          <w:szCs w:val="24"/>
        </w:rPr>
        <w:t>4.10. Расчеты с членами ТСЖ, учет целевых средств (взносов)</w:t>
      </w:r>
      <w:r w:rsidR="0064283A" w:rsidRPr="0064283A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Pr="00293CA7" w:rsidRDefault="00653A40" w:rsidP="006428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Спецификой деятельности ТСН является сбор и расходование целевых средств собственников жилых</w:t>
      </w:r>
      <w:r w:rsidR="0008192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(нежилых) помещений в многоквартирном доме (МКД) – на обеспечение эксплуатации комплекса</w:t>
      </w:r>
      <w:r w:rsidR="0008192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недвижимого имущества – МКД по ул. Лесосечная, 14. Все собственники жилых (141 квартира) и нежилых</w:t>
      </w:r>
      <w:r w:rsidR="0008192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(43 стоянки) помещений являются членами ТСН.</w:t>
      </w:r>
    </w:p>
    <w:tbl>
      <w:tblPr>
        <w:tblW w:w="9639" w:type="dxa"/>
        <w:tblInd w:w="108" w:type="dxa"/>
        <w:tblLook w:val="04A0"/>
      </w:tblPr>
      <w:tblGrid>
        <w:gridCol w:w="2842"/>
        <w:gridCol w:w="1228"/>
        <w:gridCol w:w="1317"/>
        <w:gridCol w:w="1134"/>
        <w:gridCol w:w="1276"/>
        <w:gridCol w:w="1842"/>
      </w:tblGrid>
      <w:tr w:rsidR="006B2B59" w:rsidRPr="006B2B59" w:rsidTr="006B2B59">
        <w:trPr>
          <w:trHeight w:val="439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C62" w:rsidRDefault="00EB5C62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B5C62" w:rsidRDefault="00EB5C62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B5C62" w:rsidRDefault="00EB5C62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B78C3" w:rsidRDefault="006B78C3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B2B59" w:rsidRPr="006B2B59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B2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Оборотно-сальдовая ведомость по: ТСН "Солнечный свет"</w:t>
            </w:r>
          </w:p>
        </w:tc>
      </w:tr>
      <w:tr w:rsidR="006B2B59" w:rsidRPr="006B2B59" w:rsidTr="00DA3C0F">
        <w:trPr>
          <w:trHeight w:val="300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6B2B5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B2B59">
              <w:rPr>
                <w:rFonts w:ascii="Arial" w:eastAsia="Times New Roman" w:hAnsi="Arial" w:cs="Arial"/>
                <w:sz w:val="16"/>
                <w:szCs w:val="16"/>
              </w:rPr>
              <w:t>2018 г.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на начало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Начислено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пере- расчеты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Остаток на конец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"Леж.полиц."(цел.взнос)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296,70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296,70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вывоз ТБО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6 941,60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96 910,01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-257,54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95 106,34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8 745,27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Г / вода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81 208,61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763 411,50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17 943,17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752 193,44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92 426,67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Гор. вода на СОИ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-82 749,55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-53 995,59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28 753,96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горячая вода - нагрев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634,33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634,33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домофон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4 148,73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80 040,00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79 150,14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5 038,59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доп.уборка снега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1 243,21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60 428,14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28 806,54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30 378,39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153 543,97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1 388 294,84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5 955,62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1 361 144,43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180 694,38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обслуж. т/счетчиков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10 221,23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127 121,64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126 199,27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11 143,60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лифтов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2 987,85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2 987,85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отопление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302 932,31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3 454 231,21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105 956,64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3 182 653,67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574 509,85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пени на кап.ремонт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7 154,36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7 046,09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-146,16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3 301,18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10 899,27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Сод.жилья/нежил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31 447,76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307 303,20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307 884,15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30 866,81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жилья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284 904,74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2 860 434,48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2 802 762,24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342 576,98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стоки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24 326,80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259 092,87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256 448,54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26 971,13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ремонт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34 615,82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404 200,80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402 467,23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36 349,39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парковки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8 965,18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101 567,86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67,86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100 846,05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9 686,99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Х / вода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22 091,06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210 158,55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210 297,00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21 952,61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Хол. вода на СОИ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18 465,75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18 664,35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198,60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Цел.взнос на замену сч-ка ХВ, ГВ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6 144,00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6 144,00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4 096,00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2 048,00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эл/эн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121 345,12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1 183 324,58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3 343,73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1 204 208,58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100 461,12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эл/эн МОП/нежил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274,70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3 664,56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3 457,76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481,50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эл/эн на СОИ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701,51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43 951,00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37 398,91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7 253,60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электр/эн/нежил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143,65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25 583,83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-5 540,62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27 575,46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1 847,98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Юрид. усл.(жалобы жильцов)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29,63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29,63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пени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30 652,91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15 535,28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15 246,13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30 942,06</w:t>
            </w:r>
          </w:p>
        </w:tc>
      </w:tr>
      <w:tr w:rsidR="006B2B59" w:rsidRPr="006B2B59" w:rsidTr="00DA3C0F">
        <w:trPr>
          <w:trHeight w:val="237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1 128 325,36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11 334 160,64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134 121,86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10 965 911,82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6B2B59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B59">
              <w:rPr>
                <w:rFonts w:ascii="Times New Roman" w:eastAsia="Times New Roman" w:hAnsi="Times New Roman" w:cs="Times New Roman"/>
                <w:sz w:val="18"/>
                <w:szCs w:val="18"/>
              </w:rPr>
              <w:t>1 496 574,18</w:t>
            </w:r>
          </w:p>
        </w:tc>
      </w:tr>
    </w:tbl>
    <w:p w:rsidR="000857E7" w:rsidRDefault="000857E7">
      <w:pPr>
        <w:rPr>
          <w:rFonts w:ascii="Times New Roman" w:hAnsi="Times New Roman" w:cs="Times New Roman"/>
          <w:sz w:val="24"/>
          <w:szCs w:val="24"/>
        </w:rPr>
        <w:sectPr w:rsidR="000857E7" w:rsidSect="00E2156A">
          <w:footerReference w:type="default" r:id="rId7"/>
          <w:foot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5191" w:type="dxa"/>
        <w:tblInd w:w="108" w:type="dxa"/>
        <w:tblLook w:val="04A0"/>
      </w:tblPr>
      <w:tblGrid>
        <w:gridCol w:w="1301"/>
        <w:gridCol w:w="896"/>
        <w:gridCol w:w="1002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976"/>
        <w:gridCol w:w="1070"/>
        <w:gridCol w:w="896"/>
        <w:gridCol w:w="1056"/>
      </w:tblGrid>
      <w:tr w:rsidR="006B2B59" w:rsidRPr="006B2B59" w:rsidTr="003E655B">
        <w:trPr>
          <w:trHeight w:val="720"/>
        </w:trPr>
        <w:tc>
          <w:tcPr>
            <w:tcW w:w="1519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НАЧИСЛЕНИЯ СОБСТВЕННИКАМ В 2018 ГОДУ</w:t>
            </w:r>
          </w:p>
        </w:tc>
      </w:tr>
      <w:tr w:rsidR="003E655B" w:rsidRPr="006B2B59" w:rsidTr="003E655B">
        <w:trPr>
          <w:trHeight w:val="63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за год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перерасч.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с перерасч.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домофон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6580,00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6580,00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6625,00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6625,00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6625,00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6625,00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6625,00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6625,00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6625,00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6625,00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6625,00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6625,00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79410,00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630,00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80040,00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обслуж. т/сч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10593,47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10593,47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10593,47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10593,47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10593,47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10593,47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10593,47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10593,47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10593,47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10593,47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10593,47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10593,47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127121,64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127121,64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вывоз ТБО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7590,03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10340,02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7923,75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7923,75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7923,75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7923,75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7923,75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7923,75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7923,75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7923,75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7923,75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7923,75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97167,55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-257,54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96910,01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уб-ка парк-ки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8800,00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8600,00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8600,00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8500,00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8400,00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8400,00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8300,00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8300,00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8200,00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8200,00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8500,00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101500,00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67,86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101567,86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доп.уб. снега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30214,07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30214,07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60428,14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60428,14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отопление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275004,79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274890,64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274890,62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274890,62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274890,62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274890,62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283136,11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283136,11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283136,11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283136,11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283136,11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283136,11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3348274,57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105956,64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3454231,21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эл/энергия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110249,71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108210,39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92690,25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104522,73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82844,79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102401,25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97123,84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74805,76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113326,08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96678,40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93148,16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90818,56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1166819,92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3343,73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1170163,65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эл/эн МОП/нежил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573,67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241,56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285,27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337,50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391,68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191,73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253,29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147,58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346,07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461,99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421,42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3664,56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3664,56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эл/эн/нежил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2024,35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1830,16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1785,37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2828,62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2562,24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2358,04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3325,46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2542,06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2974,74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2734,09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3095,03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3064,29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31124,45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-5540,62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25583,83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эл/эн на СОИ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4400,04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5206,11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6042,08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2957,41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3907,16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2276,18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5338,17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197,60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7126,24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6500,01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43951,00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43951,00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МОП эл/эн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8940,66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3764,85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45,60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53,94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62,61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30,65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40,48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55,31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73,84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67,35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13160,93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13160,93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Г/вода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63523,78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70637,81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57678,56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71805,91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59822,02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44720,37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58722,30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61231,80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64544,34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59525,34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60529,14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64443,96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737185,33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17943,17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755128,50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МОП Г/вода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9180,40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-897,40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8283,00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8283,00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Г/вода на СОИ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3167,43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-3487,96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5020,56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-17054,13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-30569,70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-14671,54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-16126,04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-406,49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-485,84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-8135,84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-82749,55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-82749,55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Х/вода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18309,57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19287,68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16456,44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18618,60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16284,84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16164,72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16796,00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16018,08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16619,20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16177,20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17432,48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19642,48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207807,29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207807,29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МОП Х/вода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1578,87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772,39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2351,26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2351,26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Х/вода на СОИ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480,45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2848,54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1441,42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2556,76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1343,72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2722,74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1467,53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2811,14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3111,67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-318,22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18465,75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18465,75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стоки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22639,23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24298,65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20413,50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23982,57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20584,71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18451,17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20829,95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20572,12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21481,31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20463,56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21562,73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23788,21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259067,71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25,16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259092,87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сод/жилья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238369,54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238369,54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238369,54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238369,54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238369,54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238369,54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238369,54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238369,54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238369,54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238369,54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238369,54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238369,54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2860434,48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2860434,48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сод/жилья/неж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25608,60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25608,60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25608,60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25608,60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25608,60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25608,60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25608,60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25608,60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25608,60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25608,60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25608,60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25608,60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307303,20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307303,20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текущ. ремонт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33683,40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33683,40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33683,40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33683,40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33683,40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33683,40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33683,40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33683,40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33683,40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33683,40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33683,40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33683,40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404200,80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404200,80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кап/ремонт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109763,42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115719,00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115719,00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115719,00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115719,00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115719,00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115719,00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115652,36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115652,36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115652,36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115652,36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115652,36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1382339,22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5955,62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1388294,84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пени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1012,83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870,28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433,54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674,78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828,18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1084,41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1374,10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1652,42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1729,09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1840,86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1822,82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2211,97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15535,28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15535,28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пени кап/рем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754,15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622,04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461,81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529,02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574,67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534,12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571,51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595,39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597,22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638,45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622,49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691,38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7192,25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-146,16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7046,09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замена сч.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6144,00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6144,00</w:t>
            </w:r>
          </w:p>
        </w:tc>
      </w:tr>
      <w:tr w:rsidR="003E655B" w:rsidRPr="006B2B59" w:rsidTr="003E655B">
        <w:trPr>
          <w:trHeight w:val="23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перерасч.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-120939,62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5899,44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4,89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44,48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-1319,02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2093,00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2093,00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246065,69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134121,86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134121,86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E655B" w:rsidRPr="006B2B59" w:rsidTr="003E655B">
        <w:trPr>
          <w:trHeight w:val="24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начислено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833840,85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960022,52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920316,53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949978,74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918417,66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896254,88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902457,96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899901,41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944338,25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930512,23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968552,05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59" w:rsidRPr="00EB5C62" w:rsidRDefault="006B2B59" w:rsidP="006B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1209567,56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11334160,64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59" w:rsidRPr="00EB5C62" w:rsidRDefault="006B2B59" w:rsidP="006B2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EB5C62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11334160,64</w:t>
            </w:r>
          </w:p>
        </w:tc>
      </w:tr>
    </w:tbl>
    <w:p w:rsidR="00005CBC" w:rsidRPr="005514C4" w:rsidRDefault="0064283A" w:rsidP="00551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0B50" w:rsidRPr="005514C4" w:rsidRDefault="006D0B50" w:rsidP="005514C4">
      <w:pPr>
        <w:rPr>
          <w:rFonts w:ascii="Times New Roman" w:hAnsi="Times New Roman" w:cs="Times New Roman"/>
          <w:sz w:val="24"/>
          <w:szCs w:val="24"/>
        </w:rPr>
        <w:sectPr w:rsidR="006D0B50" w:rsidRPr="005514C4" w:rsidSect="003E655B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970"/>
        <w:gridCol w:w="2249"/>
        <w:gridCol w:w="1701"/>
        <w:gridCol w:w="1701"/>
        <w:gridCol w:w="2232"/>
      </w:tblGrid>
      <w:tr w:rsidR="003E655B" w:rsidRPr="00DA3C0F" w:rsidTr="00DA3C0F">
        <w:tc>
          <w:tcPr>
            <w:tcW w:w="1970" w:type="dxa"/>
          </w:tcPr>
          <w:p w:rsidR="003E655B" w:rsidRPr="00DA3C0F" w:rsidRDefault="003E655B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3E655B" w:rsidRPr="00DA3C0F" w:rsidRDefault="00DA161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Долг н</w:t>
            </w:r>
            <w:r w:rsidR="003E655B" w:rsidRPr="00DA3C0F">
              <w:rPr>
                <w:rFonts w:ascii="Times New Roman" w:hAnsi="Times New Roman" w:cs="Times New Roman"/>
                <w:sz w:val="20"/>
                <w:szCs w:val="20"/>
              </w:rPr>
              <w:t>а начало 2018 г.</w:t>
            </w: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701" w:type="dxa"/>
          </w:tcPr>
          <w:p w:rsidR="003E655B" w:rsidRPr="00DA3C0F" w:rsidRDefault="003E655B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Начислено</w:t>
            </w:r>
            <w:r w:rsidR="00DA161F" w:rsidRPr="00DA3C0F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  <w:p w:rsidR="003E655B" w:rsidRPr="00DA3C0F" w:rsidRDefault="003E655B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55B" w:rsidRPr="00DA3C0F" w:rsidRDefault="003E655B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Оплачено</w:t>
            </w:r>
            <w:r w:rsidR="00DA161F" w:rsidRPr="00DA3C0F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  <w:p w:rsidR="003E655B" w:rsidRPr="00DA3C0F" w:rsidRDefault="003E655B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E655B" w:rsidRPr="00DA3C0F" w:rsidRDefault="00DA161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Долг н</w:t>
            </w:r>
            <w:r w:rsidR="003E655B" w:rsidRPr="00DA3C0F">
              <w:rPr>
                <w:rFonts w:ascii="Times New Roman" w:hAnsi="Times New Roman" w:cs="Times New Roman"/>
                <w:sz w:val="20"/>
                <w:szCs w:val="20"/>
              </w:rPr>
              <w:t>а конец 2018 г.</w:t>
            </w: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E655B" w:rsidRPr="00DA3C0F" w:rsidTr="00DA3C0F">
        <w:tc>
          <w:tcPr>
            <w:tcW w:w="1970" w:type="dxa"/>
          </w:tcPr>
          <w:p w:rsidR="003E655B" w:rsidRPr="00DA3C0F" w:rsidRDefault="00DA161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E655B" w:rsidRPr="00DA3C0F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итальный</w:t>
            </w:r>
            <w:r w:rsidR="003E655B" w:rsidRPr="00DA3C0F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</w:p>
        </w:tc>
        <w:tc>
          <w:tcPr>
            <w:tcW w:w="2249" w:type="dxa"/>
          </w:tcPr>
          <w:p w:rsidR="003E655B" w:rsidRPr="00DA3C0F" w:rsidRDefault="00DA161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 xml:space="preserve">160 698,33 </w:t>
            </w:r>
          </w:p>
        </w:tc>
        <w:tc>
          <w:tcPr>
            <w:tcW w:w="1701" w:type="dxa"/>
          </w:tcPr>
          <w:p w:rsidR="003E655B" w:rsidRPr="00DA3C0F" w:rsidRDefault="00DA161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1 395 340,93</w:t>
            </w:r>
          </w:p>
        </w:tc>
        <w:tc>
          <w:tcPr>
            <w:tcW w:w="1701" w:type="dxa"/>
          </w:tcPr>
          <w:p w:rsidR="003E655B" w:rsidRPr="00DA3C0F" w:rsidRDefault="00DA161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1 364 445,61</w:t>
            </w:r>
          </w:p>
        </w:tc>
        <w:tc>
          <w:tcPr>
            <w:tcW w:w="2232" w:type="dxa"/>
          </w:tcPr>
          <w:p w:rsidR="003E655B" w:rsidRPr="00DA3C0F" w:rsidRDefault="00DA161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191 593,65</w:t>
            </w:r>
          </w:p>
        </w:tc>
      </w:tr>
      <w:tr w:rsidR="003E655B" w:rsidRPr="00DA3C0F" w:rsidTr="00DA3C0F">
        <w:tc>
          <w:tcPr>
            <w:tcW w:w="1970" w:type="dxa"/>
          </w:tcPr>
          <w:p w:rsidR="003E655B" w:rsidRPr="00DA3C0F" w:rsidRDefault="00DA161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Коммунальные расходы, с</w:t>
            </w:r>
            <w:r w:rsidR="003E655B" w:rsidRPr="00DA3C0F">
              <w:rPr>
                <w:rFonts w:ascii="Times New Roman" w:hAnsi="Times New Roman" w:cs="Times New Roman"/>
                <w:sz w:val="20"/>
                <w:szCs w:val="20"/>
              </w:rPr>
              <w:t>одержание жилья и текущий ремонт</w:t>
            </w:r>
          </w:p>
        </w:tc>
        <w:tc>
          <w:tcPr>
            <w:tcW w:w="2249" w:type="dxa"/>
          </w:tcPr>
          <w:p w:rsidR="003E655B" w:rsidRPr="00DA3C0F" w:rsidRDefault="00DA161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967 6</w:t>
            </w:r>
            <w:r w:rsidR="00DA3C0F" w:rsidRPr="00DA3C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</w:tc>
        <w:tc>
          <w:tcPr>
            <w:tcW w:w="1701" w:type="dxa"/>
          </w:tcPr>
          <w:p w:rsidR="003E655B" w:rsidRPr="00DA3C0F" w:rsidRDefault="00DA161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9 938 819,71</w:t>
            </w:r>
          </w:p>
        </w:tc>
        <w:tc>
          <w:tcPr>
            <w:tcW w:w="1701" w:type="dxa"/>
          </w:tcPr>
          <w:p w:rsidR="003E655B" w:rsidRPr="00DA3C0F" w:rsidRDefault="00DA161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9 601 4</w:t>
            </w:r>
            <w:r w:rsidR="00DA3C0F" w:rsidRPr="00DA3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DA3C0F" w:rsidRPr="00DA3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3E655B" w:rsidRPr="00DA3C0F" w:rsidRDefault="00DA161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1 304 980,53</w:t>
            </w:r>
          </w:p>
        </w:tc>
      </w:tr>
      <w:tr w:rsidR="003E655B" w:rsidRPr="00DA3C0F" w:rsidTr="00DA3C0F">
        <w:tc>
          <w:tcPr>
            <w:tcW w:w="1970" w:type="dxa"/>
          </w:tcPr>
          <w:p w:rsidR="003E655B" w:rsidRPr="00DA3C0F" w:rsidRDefault="00DA3C0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49" w:type="dxa"/>
          </w:tcPr>
          <w:p w:rsidR="003E655B" w:rsidRPr="00DA3C0F" w:rsidRDefault="00DA3C0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1 128 325,36</w:t>
            </w:r>
          </w:p>
        </w:tc>
        <w:tc>
          <w:tcPr>
            <w:tcW w:w="1701" w:type="dxa"/>
          </w:tcPr>
          <w:p w:rsidR="003E655B" w:rsidRPr="00DA3C0F" w:rsidRDefault="00DA3C0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11 334 160,64</w:t>
            </w:r>
          </w:p>
        </w:tc>
        <w:tc>
          <w:tcPr>
            <w:tcW w:w="1701" w:type="dxa"/>
          </w:tcPr>
          <w:p w:rsidR="003E655B" w:rsidRPr="00DA3C0F" w:rsidRDefault="00DA3C0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10 965 911,82</w:t>
            </w:r>
          </w:p>
        </w:tc>
        <w:tc>
          <w:tcPr>
            <w:tcW w:w="2232" w:type="dxa"/>
          </w:tcPr>
          <w:p w:rsidR="003E655B" w:rsidRPr="00DA3C0F" w:rsidRDefault="00DA3C0F" w:rsidP="002A4E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F">
              <w:rPr>
                <w:rFonts w:ascii="Times New Roman" w:hAnsi="Times New Roman" w:cs="Times New Roman"/>
                <w:sz w:val="20"/>
                <w:szCs w:val="20"/>
              </w:rPr>
              <w:t>1 496 574,18</w:t>
            </w:r>
          </w:p>
        </w:tc>
      </w:tr>
    </w:tbl>
    <w:p w:rsidR="003E655B" w:rsidRDefault="003E655B" w:rsidP="002A4E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5E3B" w:rsidRPr="00293CA7" w:rsidRDefault="009F5E3B" w:rsidP="009F5E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Формирование квитанций на оплату (начисление квартплаты и коммунальных услуг)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помещений производится ежемесячно с использованием программы «Расчеты с собственниками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в жилых домах». Версия 2.04. Разработчик О.С. Москалишин (именуется Программа BOSS).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В программе BOSS установлены и действуют на момент проверки алгоритмы начислений по видам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по лицевым счетам ежемесячно.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 xml:space="preserve">Бухгалтерский учет ведется в программе 1С Бухгалтерия. </w:t>
      </w:r>
      <w:r w:rsidR="002A4E9E">
        <w:rPr>
          <w:rFonts w:ascii="Times New Roman" w:hAnsi="Times New Roman" w:cs="Times New Roman"/>
          <w:sz w:val="24"/>
          <w:szCs w:val="24"/>
        </w:rPr>
        <w:t>Проводки по учету расчетов в программе 1С Бухгалтерия формируются по всем собственникам сводно</w:t>
      </w:r>
      <w:r w:rsidR="002A4E9E" w:rsidRPr="00C12344">
        <w:rPr>
          <w:rFonts w:ascii="Times New Roman" w:hAnsi="Times New Roman" w:cs="Times New Roman"/>
          <w:sz w:val="24"/>
          <w:szCs w:val="24"/>
        </w:rPr>
        <w:t>.</w:t>
      </w:r>
      <w:r w:rsidR="00DA3C0F" w:rsidRPr="00C12344">
        <w:rPr>
          <w:rFonts w:ascii="Times New Roman" w:hAnsi="Times New Roman" w:cs="Times New Roman"/>
          <w:sz w:val="24"/>
          <w:szCs w:val="24"/>
        </w:rPr>
        <w:t xml:space="preserve"> </w:t>
      </w:r>
      <w:r w:rsidRPr="00C12344">
        <w:rPr>
          <w:rFonts w:ascii="Times New Roman" w:hAnsi="Times New Roman" w:cs="Times New Roman"/>
          <w:sz w:val="24"/>
          <w:szCs w:val="24"/>
        </w:rPr>
        <w:t>Инвентаризация расчетов с собственниками представлена.</w:t>
      </w:r>
    </w:p>
    <w:p w:rsidR="00653A40" w:rsidRDefault="00653A40" w:rsidP="000819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744">
        <w:rPr>
          <w:rFonts w:ascii="Times New Roman" w:hAnsi="Times New Roman" w:cs="Times New Roman"/>
          <w:b/>
          <w:sz w:val="24"/>
          <w:szCs w:val="24"/>
        </w:rPr>
        <w:t>4.10.1</w:t>
      </w:r>
      <w:r w:rsidR="003C17E8" w:rsidRPr="004C7744">
        <w:rPr>
          <w:rFonts w:ascii="Times New Roman" w:hAnsi="Times New Roman" w:cs="Times New Roman"/>
          <w:b/>
          <w:sz w:val="24"/>
          <w:szCs w:val="24"/>
        </w:rPr>
        <w:t>.</w:t>
      </w:r>
      <w:r w:rsidRPr="004C7744">
        <w:rPr>
          <w:rFonts w:ascii="Times New Roman" w:hAnsi="Times New Roman" w:cs="Times New Roman"/>
          <w:b/>
          <w:sz w:val="24"/>
          <w:szCs w:val="24"/>
        </w:rPr>
        <w:t xml:space="preserve"> Взносы на оплату коммунальных услуг по регулируемым тарифам</w:t>
      </w:r>
      <w:r w:rsidR="003C17E8" w:rsidRPr="004C7744">
        <w:rPr>
          <w:rFonts w:ascii="Times New Roman" w:hAnsi="Times New Roman" w:cs="Times New Roman"/>
          <w:b/>
          <w:sz w:val="24"/>
          <w:szCs w:val="24"/>
        </w:rPr>
        <w:t>.</w:t>
      </w:r>
    </w:p>
    <w:p w:rsidR="00533CB5" w:rsidRDefault="00533CB5" w:rsidP="000819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579"/>
        <w:gridCol w:w="2398"/>
        <w:gridCol w:w="1166"/>
        <w:gridCol w:w="1244"/>
        <w:gridCol w:w="1134"/>
        <w:gridCol w:w="1276"/>
        <w:gridCol w:w="1842"/>
      </w:tblGrid>
      <w:tr w:rsidR="00533CB5" w:rsidRPr="004E604E" w:rsidTr="00EB5C62">
        <w:trPr>
          <w:trHeight w:val="7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Поставщики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аванс. отч.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из ФОТ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Начислено членам ТСН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533CB5" w:rsidRPr="004E604E" w:rsidTr="00EB5C62">
        <w:trPr>
          <w:trHeight w:val="30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3CB5" w:rsidRPr="004E604E" w:rsidRDefault="00533CB5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Регулируемые тарифы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ГОРВОДОКАНАЛ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487717,19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CB5" w:rsidRPr="004E604E" w:rsidTr="00EB5C62">
        <w:trPr>
          <w:trHeight w:val="3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Х/вод, стоки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487717,19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487717,17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-0,02</w:t>
            </w:r>
          </w:p>
        </w:tc>
      </w:tr>
      <w:tr w:rsidR="00533CB5" w:rsidRPr="004E604E" w:rsidTr="00533CB5">
        <w:trPr>
          <w:trHeight w:val="3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ГУП УЭиВ СО РАН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680661,95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3CB5" w:rsidRPr="004E604E" w:rsidTr="00533CB5">
        <w:trPr>
          <w:trHeight w:val="3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Г/вода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680661,95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680661,95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33CB5" w:rsidRPr="004E604E" w:rsidTr="00533CB5">
        <w:trPr>
          <w:trHeight w:val="3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ГУП УЭиВ СО РАН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3695433,53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3CB5" w:rsidRPr="004E604E" w:rsidTr="00533CB5">
        <w:trPr>
          <w:trHeight w:val="3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отопление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3695433,53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3454231,21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-241202,32</w:t>
            </w:r>
          </w:p>
        </w:tc>
      </w:tr>
      <w:tr w:rsidR="00533CB5" w:rsidRPr="004E604E" w:rsidTr="00533CB5">
        <w:trPr>
          <w:trHeight w:val="3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Новосибирскэнергосбыт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1256524,05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3CB5" w:rsidRPr="004E604E" w:rsidTr="00533CB5">
        <w:trPr>
          <w:trHeight w:val="30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Эл/энергия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1256524,05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1256523,97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-0,08</w:t>
            </w:r>
          </w:p>
        </w:tc>
      </w:tr>
      <w:tr w:rsidR="00533CB5" w:rsidRPr="004E604E" w:rsidTr="00533CB5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B5" w:rsidRPr="004E604E" w:rsidRDefault="00533CB5" w:rsidP="00E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ПРИМЕЧАНИЕ: "+" - начисления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собственникам </w:t>
            </w: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 расходов, "-" расходы превышают начисления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собственникам</w:t>
            </w:r>
          </w:p>
        </w:tc>
      </w:tr>
    </w:tbl>
    <w:p w:rsidR="004E604E" w:rsidRDefault="00533CB5" w:rsidP="0008192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CB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сумму поступления от Горводоканал по холодной воде, стокам не включена сумма 43 513,87 руб. Эта сумма расходов по холодной воде и стокам за декабрь 2017 г. Сумма поступления от Горводоканал</w:t>
      </w:r>
      <w:r w:rsidR="00B4505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 отраженная в оборотно-сальдовой ведомости по сч. 60 за 2018 г.</w:t>
      </w:r>
      <w:r w:rsidR="00B4505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равна 531 231,06 руб. </w:t>
      </w:r>
    </w:p>
    <w:p w:rsidR="00B4505D" w:rsidRDefault="00B4505D" w:rsidP="0008192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Сумма отклонения по отоплению 241 202,32 была включена в перерасчет 2017 года. К концу 2018 г. </w:t>
      </w:r>
      <w:r w:rsidR="00A32FAD">
        <w:rPr>
          <w:rFonts w:ascii="Times New Roman" w:hAnsi="Times New Roman" w:cs="Times New Roman"/>
          <w:bCs/>
          <w:sz w:val="24"/>
          <w:szCs w:val="24"/>
        </w:rPr>
        <w:t xml:space="preserve">разница по </w:t>
      </w:r>
      <w:r>
        <w:rPr>
          <w:rFonts w:ascii="Times New Roman" w:hAnsi="Times New Roman" w:cs="Times New Roman"/>
          <w:bCs/>
          <w:sz w:val="24"/>
          <w:szCs w:val="24"/>
        </w:rPr>
        <w:t>начисленн</w:t>
      </w:r>
      <w:r w:rsidR="00A32FAD">
        <w:rPr>
          <w:rFonts w:ascii="Times New Roman" w:hAnsi="Times New Roman" w:cs="Times New Roman"/>
          <w:bCs/>
          <w:sz w:val="24"/>
          <w:szCs w:val="24"/>
        </w:rPr>
        <w:t>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плате за отопление собственникам и сумм</w:t>
      </w:r>
      <w:r w:rsidR="00A32FAD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тепло от ГУП УЭиВ СО РАН </w:t>
      </w:r>
      <w:r w:rsidR="00A32FAD">
        <w:rPr>
          <w:rFonts w:ascii="Times New Roman" w:hAnsi="Times New Roman" w:cs="Times New Roman"/>
          <w:bCs/>
          <w:sz w:val="24"/>
          <w:szCs w:val="24"/>
        </w:rPr>
        <w:t>за 3 года составила – 12 493,48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1526"/>
        <w:gridCol w:w="3827"/>
        <w:gridCol w:w="4500"/>
      </w:tblGrid>
      <w:tr w:rsidR="00B4505D" w:rsidTr="00A32FAD">
        <w:tc>
          <w:tcPr>
            <w:tcW w:w="1526" w:type="dxa"/>
          </w:tcPr>
          <w:p w:rsidR="00B4505D" w:rsidRDefault="00B4505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B4505D" w:rsidRDefault="00B4505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4505D" w:rsidRDefault="00B4505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Поставки от ГУП УЭиВ СО РАН</w:t>
            </w:r>
          </w:p>
        </w:tc>
        <w:tc>
          <w:tcPr>
            <w:tcW w:w="4500" w:type="dxa"/>
          </w:tcPr>
          <w:p w:rsidR="00B4505D" w:rsidRDefault="00B4505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Начисления собственникам</w:t>
            </w:r>
          </w:p>
        </w:tc>
      </w:tr>
      <w:tr w:rsidR="00B4505D" w:rsidTr="00A32FAD">
        <w:tc>
          <w:tcPr>
            <w:tcW w:w="1526" w:type="dxa"/>
          </w:tcPr>
          <w:p w:rsidR="00B4505D" w:rsidRDefault="00A32FA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B4505D" w:rsidRDefault="00A32FA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3 640 006,42</w:t>
            </w:r>
          </w:p>
        </w:tc>
        <w:tc>
          <w:tcPr>
            <w:tcW w:w="4500" w:type="dxa"/>
          </w:tcPr>
          <w:p w:rsidR="00B4505D" w:rsidRDefault="00A32FA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3 640 117,56</w:t>
            </w:r>
          </w:p>
        </w:tc>
      </w:tr>
      <w:tr w:rsidR="00B4505D" w:rsidTr="00A32FAD">
        <w:tc>
          <w:tcPr>
            <w:tcW w:w="1526" w:type="dxa"/>
          </w:tcPr>
          <w:p w:rsidR="00B4505D" w:rsidRDefault="00A32FA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3827" w:type="dxa"/>
          </w:tcPr>
          <w:p w:rsidR="00B4505D" w:rsidRDefault="00A32FA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2 872 856,43</w:t>
            </w:r>
          </w:p>
        </w:tc>
        <w:tc>
          <w:tcPr>
            <w:tcW w:w="4500" w:type="dxa"/>
          </w:tcPr>
          <w:p w:rsidR="00B4505D" w:rsidRDefault="00A32FA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3 101565,27</w:t>
            </w:r>
          </w:p>
        </w:tc>
      </w:tr>
      <w:tr w:rsidR="00A32FAD" w:rsidTr="00A32FAD">
        <w:tc>
          <w:tcPr>
            <w:tcW w:w="1526" w:type="dxa"/>
          </w:tcPr>
          <w:p w:rsidR="00A32FAD" w:rsidRDefault="00A32FA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A32FAD" w:rsidRDefault="00A32FA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3 695 433,53</w:t>
            </w:r>
          </w:p>
        </w:tc>
        <w:tc>
          <w:tcPr>
            <w:tcW w:w="4500" w:type="dxa"/>
          </w:tcPr>
          <w:p w:rsidR="00A32FAD" w:rsidRDefault="00A32FAD" w:rsidP="000819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3 454 231,21</w:t>
            </w:r>
          </w:p>
        </w:tc>
      </w:tr>
      <w:tr w:rsidR="00A32FAD" w:rsidRPr="00A32FAD" w:rsidTr="00A32FAD">
        <w:tc>
          <w:tcPr>
            <w:tcW w:w="1526" w:type="dxa"/>
          </w:tcPr>
          <w:p w:rsidR="00A32FAD" w:rsidRPr="00A32FAD" w:rsidRDefault="00A32FAD" w:rsidP="0008192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A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27" w:type="dxa"/>
          </w:tcPr>
          <w:p w:rsidR="00A32FAD" w:rsidRPr="00A32FAD" w:rsidRDefault="00A32FAD" w:rsidP="0008192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AD">
              <w:rPr>
                <w:rFonts w:ascii="Times New Roman" w:hAnsi="Times New Roman" w:cs="Times New Roman"/>
                <w:b/>
                <w:sz w:val="24"/>
                <w:szCs w:val="24"/>
              </w:rPr>
              <w:t>10 208 296,38</w:t>
            </w:r>
          </w:p>
        </w:tc>
        <w:tc>
          <w:tcPr>
            <w:tcW w:w="4500" w:type="dxa"/>
          </w:tcPr>
          <w:p w:rsidR="00A32FAD" w:rsidRPr="00A32FAD" w:rsidRDefault="00A32FAD" w:rsidP="0008192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AD">
              <w:rPr>
                <w:rFonts w:ascii="Times New Roman" w:hAnsi="Times New Roman" w:cs="Times New Roman"/>
                <w:b/>
                <w:sz w:val="24"/>
                <w:szCs w:val="24"/>
              </w:rPr>
              <w:t>10 195 914,04</w:t>
            </w:r>
          </w:p>
        </w:tc>
      </w:tr>
    </w:tbl>
    <w:p w:rsidR="00653A40" w:rsidRDefault="00653A40" w:rsidP="00081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 xml:space="preserve">По коммунальным услугам «отопление», «горячая вода», «холодная вода», «эл. </w:t>
      </w:r>
      <w:r w:rsidR="004C7744">
        <w:rPr>
          <w:rFonts w:ascii="Times New Roman" w:hAnsi="Times New Roman" w:cs="Times New Roman"/>
          <w:sz w:val="24"/>
          <w:szCs w:val="24"/>
        </w:rPr>
        <w:t>э</w:t>
      </w:r>
      <w:r w:rsidRPr="00293CA7">
        <w:rPr>
          <w:rFonts w:ascii="Times New Roman" w:hAnsi="Times New Roman" w:cs="Times New Roman"/>
          <w:sz w:val="24"/>
          <w:szCs w:val="24"/>
        </w:rPr>
        <w:t>нергия» потребленные</w:t>
      </w:r>
      <w:r w:rsidR="0008192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объемы определяются по общедомовым и индивидуальным счетчикам. Все общедомовые счетчики имеют</w:t>
      </w:r>
      <w:r w:rsidR="00081924"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действующую поверку и опломбированы надзорными службами организаций поставщиков услуг.</w:t>
      </w:r>
    </w:p>
    <w:p w:rsidR="00A32FAD" w:rsidRDefault="00A32FAD" w:rsidP="000819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FAD" w:rsidRDefault="00A32FAD" w:rsidP="000819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FAD" w:rsidRDefault="00A32FAD" w:rsidP="000819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40" w:rsidRDefault="00653A40" w:rsidP="000819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7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4.10.2. Взносы на оплату коммунальных услуг по </w:t>
      </w:r>
      <w:r w:rsidR="00533CB5">
        <w:rPr>
          <w:rFonts w:ascii="Times New Roman" w:hAnsi="Times New Roman" w:cs="Times New Roman"/>
          <w:b/>
          <w:sz w:val="24"/>
          <w:szCs w:val="24"/>
        </w:rPr>
        <w:t xml:space="preserve">регулируемым и </w:t>
      </w:r>
      <w:r w:rsidRPr="004C7744">
        <w:rPr>
          <w:rFonts w:ascii="Times New Roman" w:hAnsi="Times New Roman" w:cs="Times New Roman"/>
          <w:b/>
          <w:sz w:val="24"/>
          <w:szCs w:val="24"/>
        </w:rPr>
        <w:t>тарифам</w:t>
      </w:r>
      <w:r w:rsidR="004C7744" w:rsidRPr="004C7744">
        <w:rPr>
          <w:rFonts w:ascii="Times New Roman" w:hAnsi="Times New Roman" w:cs="Times New Roman"/>
          <w:b/>
          <w:sz w:val="24"/>
          <w:szCs w:val="24"/>
        </w:rPr>
        <w:t>.</w:t>
      </w:r>
    </w:p>
    <w:p w:rsidR="00A32FAD" w:rsidRPr="00A32FAD" w:rsidRDefault="00A32FAD" w:rsidP="0008192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Аналитика распределения сумм расходов по статьям расходов соответствует аналитике бухгалтерского учета ТСН.</w:t>
      </w:r>
    </w:p>
    <w:tbl>
      <w:tblPr>
        <w:tblW w:w="9639" w:type="dxa"/>
        <w:tblInd w:w="108" w:type="dxa"/>
        <w:tblLook w:val="04A0"/>
      </w:tblPr>
      <w:tblGrid>
        <w:gridCol w:w="579"/>
        <w:gridCol w:w="2398"/>
        <w:gridCol w:w="1166"/>
        <w:gridCol w:w="1244"/>
        <w:gridCol w:w="1134"/>
        <w:gridCol w:w="1276"/>
        <w:gridCol w:w="1842"/>
      </w:tblGrid>
      <w:tr w:rsidR="004E604E" w:rsidRPr="004E604E" w:rsidTr="00533CB5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604E" w:rsidRPr="004E604E" w:rsidRDefault="004E604E" w:rsidP="004E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CB5" w:rsidRPr="004E604E" w:rsidTr="00533CB5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Поставщики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аванс. отч.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из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Начислено членам ТСН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Расхождени</w:t>
            </w:r>
            <w:r w:rsidR="00533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4E604E" w:rsidRPr="004E604E" w:rsidTr="00533CB5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Нерегулируемые тарифы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Червяков С.А.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604E" w:rsidRPr="004E604E" w:rsidTr="00533CB5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вывоз ТКО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96910,00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96910,01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4E604E" w:rsidRPr="004E604E" w:rsidTr="00533CB5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Белицкая О.В.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604E" w:rsidRPr="004E604E" w:rsidTr="00533CB5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Балабанюк Д.В.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604E" w:rsidRPr="004E604E" w:rsidTr="00533CB5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АльпБонд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604E" w:rsidRPr="004E604E" w:rsidTr="00533CB5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доп. уборка снега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187700,00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-75523,86</w:t>
            </w:r>
          </w:p>
        </w:tc>
      </w:tr>
      <w:tr w:rsidR="004E604E" w:rsidRPr="004E604E" w:rsidTr="00533CB5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Цифрал-сервис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80040,00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604E" w:rsidRPr="004E604E" w:rsidTr="00533CB5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обслуж. домофона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80040,00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604E" w:rsidRPr="004E604E" w:rsidTr="00533CB5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НПЦ-Сервис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127116,00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604E" w:rsidRPr="004E604E" w:rsidTr="00533CB5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обслуж. ТУ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127116,00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127121,64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5,64</w:t>
            </w:r>
          </w:p>
        </w:tc>
      </w:tr>
      <w:tr w:rsidR="004E604E" w:rsidRPr="004E604E" w:rsidTr="00533CB5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04E" w:rsidRPr="004E604E" w:rsidTr="00533CB5">
        <w:trPr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04E" w:rsidRPr="004E604E" w:rsidRDefault="004E604E" w:rsidP="004E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ПРИМЕЧАНИЕ: "+" - начисления </w:t>
            </w:r>
            <w:r w:rsidR="00533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собственникам </w:t>
            </w:r>
            <w:r w:rsidRPr="004E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 расходов, "-" расходы превышают начисления</w:t>
            </w:r>
            <w:r w:rsidR="00533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собственникам</w:t>
            </w:r>
          </w:p>
        </w:tc>
      </w:tr>
    </w:tbl>
    <w:p w:rsidR="000322A6" w:rsidRDefault="000322A6" w:rsidP="00081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66A6" w:rsidRPr="00293CA7" w:rsidRDefault="000322A6" w:rsidP="00081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ТСН на</w:t>
      </w:r>
      <w:r w:rsidR="004866A6">
        <w:rPr>
          <w:rFonts w:ascii="Times New Roman" w:hAnsi="Times New Roman" w:cs="Times New Roman"/>
          <w:sz w:val="24"/>
          <w:szCs w:val="24"/>
        </w:rPr>
        <w:t xml:space="preserve"> дополнительную уборку снега превысили </w:t>
      </w:r>
      <w:r>
        <w:rPr>
          <w:rFonts w:ascii="Times New Roman" w:hAnsi="Times New Roman" w:cs="Times New Roman"/>
          <w:sz w:val="24"/>
          <w:szCs w:val="24"/>
        </w:rPr>
        <w:t xml:space="preserve">сумму начисленных </w:t>
      </w:r>
      <w:r w:rsidR="00FE026C">
        <w:rPr>
          <w:rFonts w:ascii="Times New Roman" w:hAnsi="Times New Roman" w:cs="Times New Roman"/>
          <w:sz w:val="24"/>
          <w:szCs w:val="24"/>
        </w:rPr>
        <w:t xml:space="preserve">в 2018 г. </w:t>
      </w:r>
      <w:r>
        <w:rPr>
          <w:rFonts w:ascii="Times New Roman" w:hAnsi="Times New Roman" w:cs="Times New Roman"/>
          <w:sz w:val="24"/>
          <w:szCs w:val="24"/>
        </w:rPr>
        <w:t>взносов на дополнительную уборку снега и уборку парковки вместе взятые на сумму 75 523,86 руб. Надо учесть, что з</w:t>
      </w:r>
      <w:r w:rsidR="004866A6">
        <w:rPr>
          <w:rFonts w:ascii="Times New Roman" w:hAnsi="Times New Roman" w:cs="Times New Roman"/>
          <w:sz w:val="24"/>
          <w:szCs w:val="24"/>
        </w:rPr>
        <w:t>а уборку парковки</w:t>
      </w:r>
      <w:r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4866A6">
        <w:rPr>
          <w:rFonts w:ascii="Times New Roman" w:hAnsi="Times New Roman" w:cs="Times New Roman"/>
          <w:sz w:val="24"/>
          <w:szCs w:val="24"/>
        </w:rPr>
        <w:t xml:space="preserve"> начислено взносов </w:t>
      </w:r>
      <w:r w:rsidR="00111795">
        <w:rPr>
          <w:rFonts w:ascii="Times New Roman" w:hAnsi="Times New Roman" w:cs="Times New Roman"/>
          <w:sz w:val="24"/>
          <w:szCs w:val="24"/>
        </w:rPr>
        <w:t xml:space="preserve">110 600,00 руб. </w:t>
      </w:r>
      <w:r w:rsidR="00460CEC">
        <w:rPr>
          <w:rFonts w:ascii="Times New Roman" w:hAnsi="Times New Roman" w:cs="Times New Roman"/>
          <w:sz w:val="24"/>
          <w:szCs w:val="24"/>
        </w:rPr>
        <w:t>В связи с тем, что за 2017 г.</w:t>
      </w:r>
      <w:r w:rsidR="00111795">
        <w:rPr>
          <w:rFonts w:ascii="Times New Roman" w:hAnsi="Times New Roman" w:cs="Times New Roman"/>
          <w:sz w:val="24"/>
          <w:szCs w:val="24"/>
        </w:rPr>
        <w:t xml:space="preserve"> </w:t>
      </w:r>
      <w:r w:rsidR="00460CEC">
        <w:rPr>
          <w:rFonts w:ascii="Times New Roman" w:hAnsi="Times New Roman" w:cs="Times New Roman"/>
          <w:sz w:val="24"/>
          <w:szCs w:val="24"/>
        </w:rPr>
        <w:t xml:space="preserve">ТСН рассчиталось с поставщиками за </w:t>
      </w:r>
      <w:r w:rsidR="00111795">
        <w:rPr>
          <w:rFonts w:ascii="Times New Roman" w:hAnsi="Times New Roman" w:cs="Times New Roman"/>
          <w:sz w:val="24"/>
          <w:szCs w:val="24"/>
        </w:rPr>
        <w:t>уборк</w:t>
      </w:r>
      <w:r w:rsidR="00460CEC">
        <w:rPr>
          <w:rFonts w:ascii="Times New Roman" w:hAnsi="Times New Roman" w:cs="Times New Roman"/>
          <w:sz w:val="24"/>
          <w:szCs w:val="24"/>
        </w:rPr>
        <w:t>у</w:t>
      </w:r>
      <w:r w:rsidR="00111795">
        <w:rPr>
          <w:rFonts w:ascii="Times New Roman" w:hAnsi="Times New Roman" w:cs="Times New Roman"/>
          <w:sz w:val="24"/>
          <w:szCs w:val="24"/>
        </w:rPr>
        <w:t xml:space="preserve"> снега, </w:t>
      </w:r>
      <w:r w:rsidR="00460CEC">
        <w:rPr>
          <w:rFonts w:ascii="Times New Roman" w:hAnsi="Times New Roman" w:cs="Times New Roman"/>
          <w:sz w:val="24"/>
          <w:szCs w:val="24"/>
        </w:rPr>
        <w:t xml:space="preserve">взносы за уборку парковки пошли на погашение долга </w:t>
      </w:r>
      <w:r w:rsidR="00111795">
        <w:rPr>
          <w:rFonts w:ascii="Times New Roman" w:hAnsi="Times New Roman" w:cs="Times New Roman"/>
          <w:sz w:val="24"/>
          <w:szCs w:val="24"/>
        </w:rPr>
        <w:t>ТСН</w:t>
      </w:r>
      <w:r w:rsidR="00460CEC">
        <w:rPr>
          <w:rFonts w:ascii="Times New Roman" w:hAnsi="Times New Roman" w:cs="Times New Roman"/>
          <w:sz w:val="24"/>
          <w:szCs w:val="24"/>
        </w:rPr>
        <w:t xml:space="preserve"> за уборку снега в 2018 году</w:t>
      </w:r>
      <w:r>
        <w:rPr>
          <w:rFonts w:ascii="Times New Roman" w:hAnsi="Times New Roman" w:cs="Times New Roman"/>
          <w:sz w:val="24"/>
          <w:szCs w:val="24"/>
        </w:rPr>
        <w:t>. Сумма 110 600,00 руб. превышает издержки ТСН на дополнительную уборку снега в 2018 г.</w:t>
      </w:r>
    </w:p>
    <w:p w:rsidR="00653A40" w:rsidRPr="00907983" w:rsidRDefault="00653A40" w:rsidP="00651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83">
        <w:rPr>
          <w:rFonts w:ascii="Times New Roman" w:hAnsi="Times New Roman" w:cs="Times New Roman"/>
          <w:b/>
          <w:sz w:val="24"/>
          <w:szCs w:val="24"/>
        </w:rPr>
        <w:t>4.10.3.</w:t>
      </w:r>
      <w:r w:rsidR="00907983" w:rsidRPr="00907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983">
        <w:rPr>
          <w:rFonts w:ascii="Times New Roman" w:hAnsi="Times New Roman" w:cs="Times New Roman"/>
          <w:b/>
          <w:sz w:val="24"/>
          <w:szCs w:val="24"/>
        </w:rPr>
        <w:t>Дополнительные взносы</w:t>
      </w:r>
      <w:r w:rsidR="00907983" w:rsidRPr="00907983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Pr="00293CA7" w:rsidRDefault="00653A40" w:rsidP="00651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 xml:space="preserve">Сверх утвержденной сметы </w:t>
      </w:r>
      <w:r w:rsidR="00907983">
        <w:rPr>
          <w:rFonts w:ascii="Times New Roman" w:hAnsi="Times New Roman" w:cs="Times New Roman"/>
          <w:sz w:val="24"/>
          <w:szCs w:val="24"/>
        </w:rPr>
        <w:t>в 201</w:t>
      </w:r>
      <w:r w:rsidR="000322A6">
        <w:rPr>
          <w:rFonts w:ascii="Times New Roman" w:hAnsi="Times New Roman" w:cs="Times New Roman"/>
          <w:sz w:val="24"/>
          <w:szCs w:val="24"/>
        </w:rPr>
        <w:t xml:space="preserve">8 </w:t>
      </w:r>
      <w:r w:rsidR="00907983">
        <w:rPr>
          <w:rFonts w:ascii="Times New Roman" w:hAnsi="Times New Roman" w:cs="Times New Roman"/>
          <w:sz w:val="24"/>
          <w:szCs w:val="24"/>
        </w:rPr>
        <w:t xml:space="preserve">г. </w:t>
      </w:r>
      <w:r w:rsidRPr="00293CA7">
        <w:rPr>
          <w:rFonts w:ascii="Times New Roman" w:hAnsi="Times New Roman" w:cs="Times New Roman"/>
          <w:sz w:val="24"/>
          <w:szCs w:val="24"/>
        </w:rPr>
        <w:t xml:space="preserve">целевые взносы </w:t>
      </w:r>
      <w:r w:rsidR="00907983">
        <w:rPr>
          <w:rFonts w:ascii="Times New Roman" w:hAnsi="Times New Roman" w:cs="Times New Roman"/>
          <w:sz w:val="24"/>
          <w:szCs w:val="24"/>
        </w:rPr>
        <w:t>начислялись</w:t>
      </w:r>
      <w:r w:rsidR="000322A6">
        <w:rPr>
          <w:rFonts w:ascii="Times New Roman" w:hAnsi="Times New Roman" w:cs="Times New Roman"/>
          <w:sz w:val="24"/>
          <w:szCs w:val="24"/>
        </w:rPr>
        <w:t xml:space="preserve"> в сумме 6 144,00 руб</w:t>
      </w:r>
      <w:r w:rsidR="00907983">
        <w:rPr>
          <w:rFonts w:ascii="Times New Roman" w:hAnsi="Times New Roman" w:cs="Times New Roman"/>
          <w:sz w:val="24"/>
          <w:szCs w:val="24"/>
        </w:rPr>
        <w:t>. за замену счетчик</w:t>
      </w:r>
      <w:r w:rsidR="000322A6">
        <w:rPr>
          <w:rFonts w:ascii="Times New Roman" w:hAnsi="Times New Roman" w:cs="Times New Roman"/>
          <w:sz w:val="24"/>
          <w:szCs w:val="24"/>
        </w:rPr>
        <w:t>ов</w:t>
      </w:r>
      <w:r w:rsidR="00907983">
        <w:rPr>
          <w:rFonts w:ascii="Times New Roman" w:hAnsi="Times New Roman" w:cs="Times New Roman"/>
          <w:sz w:val="24"/>
          <w:szCs w:val="24"/>
        </w:rPr>
        <w:t xml:space="preserve"> </w:t>
      </w:r>
      <w:r w:rsidR="000322A6">
        <w:rPr>
          <w:rFonts w:ascii="Times New Roman" w:hAnsi="Times New Roman" w:cs="Times New Roman"/>
          <w:sz w:val="24"/>
          <w:szCs w:val="24"/>
        </w:rPr>
        <w:t>воды</w:t>
      </w:r>
      <w:r w:rsidR="00907983">
        <w:rPr>
          <w:rFonts w:ascii="Times New Roman" w:hAnsi="Times New Roman" w:cs="Times New Roman"/>
          <w:sz w:val="24"/>
          <w:szCs w:val="24"/>
        </w:rPr>
        <w:t>.</w:t>
      </w:r>
    </w:p>
    <w:p w:rsidR="00653A40" w:rsidRPr="002A4439" w:rsidRDefault="00653A40" w:rsidP="00651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439">
        <w:rPr>
          <w:rFonts w:ascii="Times New Roman" w:hAnsi="Times New Roman" w:cs="Times New Roman"/>
          <w:b/>
          <w:sz w:val="24"/>
          <w:szCs w:val="24"/>
        </w:rPr>
        <w:t>4.10.4. Взносы по смете на содержание и текущий ремонт</w:t>
      </w:r>
      <w:r w:rsidR="00200F13" w:rsidRPr="002A4439">
        <w:rPr>
          <w:rFonts w:ascii="Times New Roman" w:hAnsi="Times New Roman" w:cs="Times New Roman"/>
          <w:b/>
          <w:sz w:val="24"/>
          <w:szCs w:val="24"/>
        </w:rPr>
        <w:t>.</w:t>
      </w:r>
    </w:p>
    <w:p w:rsidR="00B44669" w:rsidRDefault="00B44669" w:rsidP="00B446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344">
        <w:rPr>
          <w:rFonts w:ascii="Times New Roman" w:hAnsi="Times New Roman" w:cs="Times New Roman"/>
          <w:sz w:val="24"/>
          <w:szCs w:val="24"/>
        </w:rPr>
        <w:t xml:space="preserve">Решением общего собрания собственников от </w:t>
      </w:r>
      <w:r w:rsidR="00C12344" w:rsidRPr="00C12344">
        <w:rPr>
          <w:rFonts w:ascii="Times New Roman" w:hAnsi="Times New Roman" w:cs="Times New Roman"/>
          <w:sz w:val="24"/>
          <w:szCs w:val="24"/>
        </w:rPr>
        <w:t>28</w:t>
      </w:r>
      <w:r w:rsidRPr="00C12344">
        <w:rPr>
          <w:rFonts w:ascii="Times New Roman" w:hAnsi="Times New Roman" w:cs="Times New Roman"/>
          <w:sz w:val="24"/>
          <w:szCs w:val="24"/>
        </w:rPr>
        <w:t>.</w:t>
      </w:r>
      <w:r w:rsidR="00C12344" w:rsidRPr="00C12344">
        <w:rPr>
          <w:rFonts w:ascii="Times New Roman" w:hAnsi="Times New Roman" w:cs="Times New Roman"/>
          <w:sz w:val="24"/>
          <w:szCs w:val="24"/>
        </w:rPr>
        <w:t>1</w:t>
      </w:r>
      <w:r w:rsidRPr="00C12344">
        <w:rPr>
          <w:rFonts w:ascii="Times New Roman" w:hAnsi="Times New Roman" w:cs="Times New Roman"/>
          <w:sz w:val="24"/>
          <w:szCs w:val="24"/>
        </w:rPr>
        <w:t xml:space="preserve">1.2017 № </w:t>
      </w:r>
      <w:r w:rsidR="00C12344" w:rsidRPr="00C12344">
        <w:rPr>
          <w:rFonts w:ascii="Times New Roman" w:hAnsi="Times New Roman" w:cs="Times New Roman"/>
          <w:sz w:val="24"/>
          <w:szCs w:val="24"/>
        </w:rPr>
        <w:t>3</w:t>
      </w:r>
      <w:r w:rsidRPr="00C12344">
        <w:rPr>
          <w:rFonts w:ascii="Times New Roman" w:hAnsi="Times New Roman" w:cs="Times New Roman"/>
          <w:sz w:val="24"/>
          <w:szCs w:val="24"/>
        </w:rPr>
        <w:t>/2017 об утверждении сметы на 201</w:t>
      </w:r>
      <w:r w:rsidR="00C12344" w:rsidRPr="00C12344">
        <w:rPr>
          <w:rFonts w:ascii="Times New Roman" w:hAnsi="Times New Roman" w:cs="Times New Roman"/>
          <w:sz w:val="24"/>
          <w:szCs w:val="24"/>
        </w:rPr>
        <w:t>8</w:t>
      </w:r>
      <w:r w:rsidRPr="002A4439">
        <w:rPr>
          <w:rFonts w:ascii="Times New Roman" w:hAnsi="Times New Roman" w:cs="Times New Roman"/>
          <w:sz w:val="24"/>
          <w:szCs w:val="24"/>
        </w:rPr>
        <w:t xml:space="preserve"> г. утвержден тариф на содержание жилья 16,15 руб. с 1 кв.м. для жилых помещений; 12,30 руб. для нежилых помещений, а также 2,00 руб. с 1 кв.м. – на текущий ремонт</w:t>
      </w:r>
      <w:r w:rsidR="00111CA4" w:rsidRPr="002A4439">
        <w:rPr>
          <w:rFonts w:ascii="Times New Roman" w:hAnsi="Times New Roman" w:cs="Times New Roman"/>
          <w:sz w:val="24"/>
          <w:szCs w:val="24"/>
        </w:rPr>
        <w:t>.</w:t>
      </w:r>
    </w:p>
    <w:p w:rsidR="0071507C" w:rsidRDefault="0071507C" w:rsidP="00E06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6A73" w:rsidRPr="00293CA7">
        <w:rPr>
          <w:rFonts w:ascii="Times New Roman" w:hAnsi="Times New Roman" w:cs="Times New Roman"/>
          <w:sz w:val="24"/>
          <w:szCs w:val="24"/>
        </w:rPr>
        <w:t xml:space="preserve">зносы на содержание </w:t>
      </w:r>
      <w:r w:rsidR="007D1C61">
        <w:rPr>
          <w:rFonts w:ascii="Times New Roman" w:hAnsi="Times New Roman" w:cs="Times New Roman"/>
          <w:sz w:val="24"/>
          <w:szCs w:val="24"/>
        </w:rPr>
        <w:t xml:space="preserve">жилых и нежилых </w:t>
      </w:r>
      <w:r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334161">
        <w:rPr>
          <w:rFonts w:ascii="Times New Roman" w:hAnsi="Times New Roman" w:cs="Times New Roman"/>
          <w:sz w:val="24"/>
          <w:szCs w:val="24"/>
        </w:rPr>
        <w:t xml:space="preserve">в 2018 г. </w:t>
      </w:r>
      <w:r>
        <w:rPr>
          <w:rFonts w:ascii="Times New Roman" w:hAnsi="Times New Roman" w:cs="Times New Roman"/>
          <w:sz w:val="24"/>
          <w:szCs w:val="24"/>
        </w:rPr>
        <w:t xml:space="preserve">начислены в сумме </w:t>
      </w:r>
      <w:r w:rsidRPr="00B55D9C">
        <w:rPr>
          <w:rFonts w:ascii="Times New Roman" w:hAnsi="Times New Roman" w:cs="Times New Roman"/>
          <w:b/>
          <w:sz w:val="24"/>
          <w:szCs w:val="24"/>
        </w:rPr>
        <w:t>3 167 737,68</w:t>
      </w:r>
      <w:r>
        <w:rPr>
          <w:rFonts w:ascii="Times New Roman" w:hAnsi="Times New Roman" w:cs="Times New Roman"/>
          <w:sz w:val="24"/>
          <w:szCs w:val="24"/>
        </w:rPr>
        <w:t xml:space="preserve"> руб. На </w:t>
      </w:r>
      <w:r w:rsidR="00E06A73" w:rsidRPr="00293CA7">
        <w:rPr>
          <w:rFonts w:ascii="Times New Roman" w:hAnsi="Times New Roman" w:cs="Times New Roman"/>
          <w:sz w:val="24"/>
          <w:szCs w:val="24"/>
        </w:rPr>
        <w:t>текущий ремонт</w:t>
      </w:r>
      <w:r w:rsidR="00E06A73">
        <w:rPr>
          <w:rFonts w:ascii="Times New Roman" w:hAnsi="Times New Roman" w:cs="Times New Roman"/>
          <w:sz w:val="24"/>
          <w:szCs w:val="24"/>
        </w:rPr>
        <w:t xml:space="preserve"> </w:t>
      </w:r>
      <w:r w:rsidR="00E06A73" w:rsidRPr="00293CA7">
        <w:rPr>
          <w:rFonts w:ascii="Times New Roman" w:hAnsi="Times New Roman" w:cs="Times New Roman"/>
          <w:sz w:val="24"/>
          <w:szCs w:val="24"/>
        </w:rPr>
        <w:t>за 201</w:t>
      </w:r>
      <w:r w:rsidR="00BE0820">
        <w:rPr>
          <w:rFonts w:ascii="Times New Roman" w:hAnsi="Times New Roman" w:cs="Times New Roman"/>
          <w:sz w:val="24"/>
          <w:szCs w:val="24"/>
        </w:rPr>
        <w:t>8</w:t>
      </w:r>
      <w:r w:rsidR="00E06A73" w:rsidRPr="00293CA7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начислено</w:t>
      </w:r>
      <w:r w:rsidR="00E06A73">
        <w:rPr>
          <w:rFonts w:ascii="Times New Roman" w:hAnsi="Times New Roman" w:cs="Times New Roman"/>
          <w:sz w:val="24"/>
          <w:szCs w:val="24"/>
        </w:rPr>
        <w:t xml:space="preserve"> </w:t>
      </w:r>
      <w:r w:rsidRPr="00B55D9C">
        <w:rPr>
          <w:rFonts w:ascii="Times New Roman" w:hAnsi="Times New Roman" w:cs="Times New Roman"/>
          <w:b/>
          <w:sz w:val="24"/>
          <w:szCs w:val="24"/>
        </w:rPr>
        <w:t>404</w:t>
      </w:r>
      <w:r w:rsidR="00E06A73" w:rsidRPr="00B55D9C">
        <w:rPr>
          <w:rFonts w:ascii="Times New Roman" w:hAnsi="Times New Roman" w:cs="Times New Roman"/>
          <w:b/>
          <w:sz w:val="24"/>
          <w:szCs w:val="24"/>
        </w:rPr>
        <w:t> </w:t>
      </w:r>
      <w:r w:rsidRPr="00B55D9C">
        <w:rPr>
          <w:rFonts w:ascii="Times New Roman" w:hAnsi="Times New Roman" w:cs="Times New Roman"/>
          <w:b/>
          <w:sz w:val="24"/>
          <w:szCs w:val="24"/>
        </w:rPr>
        <w:t>200</w:t>
      </w:r>
      <w:r w:rsidR="00E06A73" w:rsidRPr="00B55D9C">
        <w:rPr>
          <w:rFonts w:ascii="Times New Roman" w:hAnsi="Times New Roman" w:cs="Times New Roman"/>
          <w:b/>
          <w:sz w:val="24"/>
          <w:szCs w:val="24"/>
        </w:rPr>
        <w:t>,</w:t>
      </w:r>
      <w:r w:rsidRPr="00B55D9C">
        <w:rPr>
          <w:rFonts w:ascii="Times New Roman" w:hAnsi="Times New Roman" w:cs="Times New Roman"/>
          <w:b/>
          <w:sz w:val="24"/>
          <w:szCs w:val="24"/>
        </w:rPr>
        <w:t>80</w:t>
      </w:r>
      <w:r w:rsidR="00E06A73">
        <w:rPr>
          <w:rFonts w:ascii="Times New Roman" w:hAnsi="Times New Roman" w:cs="Times New Roman"/>
          <w:sz w:val="24"/>
          <w:szCs w:val="24"/>
        </w:rPr>
        <w:t xml:space="preserve"> ру</w:t>
      </w:r>
      <w:r w:rsidR="00C649D6">
        <w:rPr>
          <w:rFonts w:ascii="Times New Roman" w:hAnsi="Times New Roman" w:cs="Times New Roman"/>
          <w:sz w:val="24"/>
          <w:szCs w:val="24"/>
        </w:rPr>
        <w:t xml:space="preserve">б. </w:t>
      </w:r>
    </w:p>
    <w:p w:rsidR="0071507C" w:rsidRDefault="007D1C61" w:rsidP="00E06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статьям сметы</w:t>
      </w:r>
      <w:r w:rsidR="00C91FC3">
        <w:rPr>
          <w:rFonts w:ascii="Times New Roman" w:hAnsi="Times New Roman" w:cs="Times New Roman"/>
          <w:sz w:val="24"/>
          <w:szCs w:val="24"/>
        </w:rPr>
        <w:t xml:space="preserve"> составили</w:t>
      </w:r>
      <w:r w:rsidR="007150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07C" w:rsidRDefault="0071507C" w:rsidP="00E06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содержания жилых и нежилых помещений – </w:t>
      </w:r>
      <w:r w:rsidRPr="00B55D9C">
        <w:rPr>
          <w:rFonts w:ascii="Times New Roman" w:eastAsia="Times New Roman" w:hAnsi="Times New Roman" w:cs="Times New Roman"/>
          <w:b/>
          <w:bCs/>
          <w:sz w:val="24"/>
          <w:szCs w:val="24"/>
        </w:rPr>
        <w:t>3 277 765,83</w:t>
      </w:r>
      <w:r w:rsidR="00C91FC3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507C" w:rsidRDefault="0071507C" w:rsidP="00E06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текущий ремонт – </w:t>
      </w:r>
      <w:r w:rsidRPr="00B55D9C">
        <w:rPr>
          <w:rFonts w:ascii="Times New Roman" w:hAnsi="Times New Roman" w:cs="Times New Roman"/>
          <w:b/>
          <w:sz w:val="24"/>
          <w:szCs w:val="24"/>
        </w:rPr>
        <w:t>393 330,09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C91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27" w:rsidRDefault="00596E27" w:rsidP="00596E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ТСН на содержание жилья и текущий ремонт в 2018 году превысили сумму </w:t>
      </w:r>
      <w:r w:rsidRPr="005E3486">
        <w:rPr>
          <w:rFonts w:ascii="Times New Roman" w:hAnsi="Times New Roman" w:cs="Times New Roman"/>
          <w:b/>
          <w:i/>
          <w:sz w:val="24"/>
          <w:szCs w:val="24"/>
        </w:rPr>
        <w:t>начисленных</w:t>
      </w:r>
      <w:r>
        <w:rPr>
          <w:rFonts w:ascii="Times New Roman" w:hAnsi="Times New Roman" w:cs="Times New Roman"/>
          <w:sz w:val="24"/>
          <w:szCs w:val="24"/>
        </w:rPr>
        <w:t xml:space="preserve"> целевых взносов на</w:t>
      </w:r>
      <w:r w:rsidR="005E3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99 157,44 руб. </w:t>
      </w:r>
    </w:p>
    <w:p w:rsidR="00E258AF" w:rsidRPr="00D776E4" w:rsidRDefault="00E258AF" w:rsidP="00E258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76E4">
        <w:rPr>
          <w:rFonts w:ascii="Times New Roman" w:hAnsi="Times New Roman" w:cs="Times New Roman"/>
          <w:b/>
          <w:sz w:val="24"/>
          <w:szCs w:val="24"/>
        </w:rPr>
        <w:t>4.10.5. Средства на капитальный ремонт.</w:t>
      </w:r>
    </w:p>
    <w:p w:rsidR="00E258AF" w:rsidRPr="00293CA7" w:rsidRDefault="00E258AF" w:rsidP="00E2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г. на капитальный ремонт начислены взносы в размере 1 388 294,84 руб.</w:t>
      </w:r>
    </w:p>
    <w:p w:rsidR="00E258AF" w:rsidRPr="00293CA7" w:rsidRDefault="00E258AF" w:rsidP="00E2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Начислены п</w:t>
      </w:r>
      <w:r w:rsidRPr="00293CA7">
        <w:rPr>
          <w:rFonts w:ascii="Times New Roman" w:hAnsi="Times New Roman" w:cs="Times New Roman"/>
          <w:sz w:val="24"/>
          <w:szCs w:val="24"/>
        </w:rPr>
        <w:t xml:space="preserve">ени за несвоевременную оплату взносов на капитальный ремонт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93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046</w:t>
      </w:r>
      <w:r w:rsidRPr="00293C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09 </w:t>
      </w:r>
      <w:r w:rsidRPr="00293CA7">
        <w:rPr>
          <w:rFonts w:ascii="Times New Roman" w:hAnsi="Times New Roman" w:cs="Times New Roman"/>
          <w:sz w:val="24"/>
          <w:szCs w:val="24"/>
        </w:rPr>
        <w:t>руб. Начисление 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предусмотрено ст. 170, ч. 1ст. 177, ч. 1, п. 5 ЖК РФ.</w:t>
      </w:r>
    </w:p>
    <w:p w:rsidR="00E258AF" w:rsidRPr="00293CA7" w:rsidRDefault="00E258AF" w:rsidP="00E2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остаток средств, находящиеся на спец. счете «кап. ремонт», начис</w:t>
      </w:r>
      <w:r w:rsidRPr="00293CA7">
        <w:rPr>
          <w:rFonts w:ascii="Times New Roman" w:hAnsi="Times New Roman" w:cs="Times New Roman"/>
          <w:sz w:val="24"/>
          <w:szCs w:val="24"/>
        </w:rPr>
        <w:t>лены проценты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AE7091">
        <w:rPr>
          <w:rFonts w:ascii="Times New Roman" w:hAnsi="Times New Roman" w:cs="Times New Roman"/>
          <w:sz w:val="24"/>
          <w:szCs w:val="24"/>
        </w:rPr>
        <w:t>13 371,69 руб.</w:t>
      </w:r>
      <w:r w:rsidRPr="00293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27" w:rsidRDefault="00E258AF" w:rsidP="00E2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Для накопления взносов на капитальный ремонт открыт отдельный специальный счет в Сибирском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банке Сбербанка России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40703810544050000378. Остаток на счете по состоянию на 01.01.201</w:t>
      </w:r>
      <w:r>
        <w:rPr>
          <w:rFonts w:ascii="Times New Roman" w:hAnsi="Times New Roman" w:cs="Times New Roman"/>
          <w:sz w:val="24"/>
          <w:szCs w:val="24"/>
        </w:rPr>
        <w:t>9 г.</w:t>
      </w:r>
      <w:r w:rsidRPr="00293CA7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93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489</w:t>
      </w:r>
      <w:r w:rsidRPr="00293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586</w:t>
      </w:r>
      <w:r w:rsidRPr="00293C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293CA7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3CA7">
        <w:rPr>
          <w:rFonts w:ascii="Times New Roman" w:hAnsi="Times New Roman" w:cs="Times New Roman"/>
          <w:sz w:val="24"/>
          <w:szCs w:val="24"/>
        </w:rPr>
        <w:t xml:space="preserve"> подтвержден выпиской и справкой банка.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3CA7">
        <w:rPr>
          <w:rFonts w:ascii="Times New Roman" w:hAnsi="Times New Roman" w:cs="Times New Roman"/>
          <w:sz w:val="24"/>
          <w:szCs w:val="24"/>
        </w:rPr>
        <w:t>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3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93CA7">
        <w:rPr>
          <w:rFonts w:ascii="Times New Roman" w:hAnsi="Times New Roman" w:cs="Times New Roman"/>
          <w:sz w:val="24"/>
          <w:szCs w:val="24"/>
        </w:rPr>
        <w:t>капитальн</w:t>
      </w:r>
      <w:r>
        <w:rPr>
          <w:rFonts w:ascii="Times New Roman" w:hAnsi="Times New Roman" w:cs="Times New Roman"/>
          <w:sz w:val="24"/>
          <w:szCs w:val="24"/>
        </w:rPr>
        <w:t>ый ремонт в 2018 г. не расходовались.</w:t>
      </w:r>
    </w:p>
    <w:p w:rsidR="00E258AF" w:rsidRDefault="00E258AF" w:rsidP="00E258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D0D">
        <w:rPr>
          <w:rFonts w:ascii="Times New Roman" w:hAnsi="Times New Roman" w:cs="Times New Roman"/>
          <w:b/>
          <w:sz w:val="24"/>
          <w:szCs w:val="24"/>
        </w:rPr>
        <w:lastRenderedPageBreak/>
        <w:t>4.11. Использование целевых средств по смете.</w:t>
      </w:r>
    </w:p>
    <w:p w:rsidR="00E258AF" w:rsidRDefault="00E258AF" w:rsidP="00E2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расчетный счет и в кассу ТСН поступили взносы на содержание жилых/нежилых помещений и текущий ремонт в сумме 3 513 113,62 руб. Оплата расходов по смете осуществлялась:</w:t>
      </w:r>
    </w:p>
    <w:p w:rsidR="00E258AF" w:rsidRDefault="00E258AF" w:rsidP="00E2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расчетного счета ТСН на расчетные счета поставщиков товаров, работ, услуг, </w:t>
      </w:r>
    </w:p>
    <w:p w:rsidR="00E258AF" w:rsidRDefault="00E258AF" w:rsidP="00E2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путем оплат товаров, услуг подотчетными лицами, </w:t>
      </w:r>
    </w:p>
    <w:p w:rsidR="00E258AF" w:rsidRDefault="00E258AF" w:rsidP="00E2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виде отчислений в бюджет и внебюджетные фонды, </w:t>
      </w:r>
    </w:p>
    <w:p w:rsidR="00E258AF" w:rsidRDefault="00E258AF" w:rsidP="00E2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путем выплаты заработной платы с расчетного счета ТСН и из кассы ТСН. </w:t>
      </w:r>
    </w:p>
    <w:p w:rsidR="00E258AF" w:rsidRDefault="00B0208E" w:rsidP="00E2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Расхождения по</w:t>
      </w:r>
      <w:r w:rsidR="00E258AF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E258AF">
        <w:rPr>
          <w:rFonts w:ascii="Times New Roman" w:hAnsi="Times New Roman" w:cs="Times New Roman"/>
          <w:sz w:val="24"/>
          <w:szCs w:val="24"/>
        </w:rPr>
        <w:t xml:space="preserve"> начисленных целевых взносов с расходами </w:t>
      </w:r>
      <w:r>
        <w:rPr>
          <w:rFonts w:ascii="Times New Roman" w:hAnsi="Times New Roman" w:cs="Times New Roman"/>
          <w:sz w:val="24"/>
          <w:szCs w:val="24"/>
        </w:rPr>
        <w:t>по конкретным статьям сметы присутствуют в каждом виде расходов. Определенно можно сделать вывод, что существует значительный перерасход по статьям ФОТ и отчислений в фонды. Даже если убрать сумму 35 050,00 руб. в оплату поставщику видов работ, предусмотренных штатным расписание</w:t>
      </w:r>
      <w:r w:rsidR="005E3486">
        <w:rPr>
          <w:rFonts w:ascii="Times New Roman" w:hAnsi="Times New Roman" w:cs="Times New Roman"/>
          <w:sz w:val="24"/>
          <w:szCs w:val="24"/>
        </w:rPr>
        <w:t>м, сумма перерасхода в оплату заработной платы составила 120 222,51 руб. То есть</w:t>
      </w:r>
      <w:r w:rsidR="006D632E">
        <w:rPr>
          <w:rFonts w:ascii="Times New Roman" w:hAnsi="Times New Roman" w:cs="Times New Roman"/>
          <w:sz w:val="24"/>
          <w:szCs w:val="24"/>
        </w:rPr>
        <w:t>,</w:t>
      </w:r>
      <w:r w:rsidR="005E3486">
        <w:rPr>
          <w:rFonts w:ascii="Times New Roman" w:hAnsi="Times New Roman" w:cs="Times New Roman"/>
          <w:sz w:val="24"/>
          <w:szCs w:val="24"/>
        </w:rPr>
        <w:t xml:space="preserve"> </w:t>
      </w:r>
      <w:r w:rsidR="005E3486" w:rsidRPr="00612CFD">
        <w:rPr>
          <w:rFonts w:ascii="Times New Roman" w:hAnsi="Times New Roman" w:cs="Times New Roman"/>
          <w:b/>
          <w:sz w:val="24"/>
          <w:szCs w:val="24"/>
        </w:rPr>
        <w:t>перерасход</w:t>
      </w:r>
      <w:r w:rsidR="005E3486">
        <w:rPr>
          <w:rFonts w:ascii="Times New Roman" w:hAnsi="Times New Roman" w:cs="Times New Roman"/>
          <w:sz w:val="24"/>
          <w:szCs w:val="24"/>
        </w:rPr>
        <w:t xml:space="preserve"> есть в ФОТ и отчислениях в фонды, по остальным статьям есть </w:t>
      </w:r>
      <w:r w:rsidR="005E3486" w:rsidRPr="00F072AF">
        <w:rPr>
          <w:rFonts w:ascii="Times New Roman" w:hAnsi="Times New Roman" w:cs="Times New Roman"/>
          <w:b/>
          <w:sz w:val="24"/>
          <w:szCs w:val="24"/>
        </w:rPr>
        <w:t>экономия</w:t>
      </w:r>
      <w:r w:rsidR="005E3486">
        <w:rPr>
          <w:rFonts w:ascii="Times New Roman" w:hAnsi="Times New Roman" w:cs="Times New Roman"/>
          <w:sz w:val="24"/>
          <w:szCs w:val="24"/>
        </w:rPr>
        <w:t>, не смотря на разнообразие отклонений в плюс и минус. Для более точного отражения расходов по статьям сметы в бухгалтерском учете ТСН рекомендуется разработать рекомендации для бухгалтера по отнесению расходов на конкретные статьи</w:t>
      </w:r>
      <w:r w:rsidR="0006088F">
        <w:rPr>
          <w:rFonts w:ascii="Times New Roman" w:hAnsi="Times New Roman" w:cs="Times New Roman"/>
          <w:sz w:val="24"/>
          <w:szCs w:val="24"/>
        </w:rPr>
        <w:t xml:space="preserve"> сметы</w:t>
      </w:r>
      <w:r w:rsidR="005E3486">
        <w:rPr>
          <w:rFonts w:ascii="Times New Roman" w:hAnsi="Times New Roman" w:cs="Times New Roman"/>
          <w:sz w:val="24"/>
          <w:szCs w:val="24"/>
        </w:rPr>
        <w:t xml:space="preserve"> и </w:t>
      </w:r>
      <w:r w:rsidR="0006088F">
        <w:rPr>
          <w:rFonts w:ascii="Times New Roman" w:hAnsi="Times New Roman" w:cs="Times New Roman"/>
          <w:sz w:val="24"/>
          <w:szCs w:val="24"/>
        </w:rPr>
        <w:t>использовать те же рекомендации при составлении сметы.</w:t>
      </w:r>
    </w:p>
    <w:p w:rsidR="00E258AF" w:rsidRDefault="00E258AF" w:rsidP="00E258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58"/>
        <w:gridCol w:w="256"/>
        <w:gridCol w:w="976"/>
        <w:gridCol w:w="1033"/>
        <w:gridCol w:w="982"/>
        <w:gridCol w:w="1063"/>
        <w:gridCol w:w="919"/>
        <w:gridCol w:w="1117"/>
        <w:gridCol w:w="956"/>
      </w:tblGrid>
      <w:tr w:rsidR="007D1C61" w:rsidRPr="007D1C61" w:rsidTr="007D1C61">
        <w:trPr>
          <w:trHeight w:val="660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C61" w:rsidRPr="007D1C61" w:rsidRDefault="007D1C61" w:rsidP="007D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СМЕТА</w:t>
            </w:r>
          </w:p>
        </w:tc>
        <w:tc>
          <w:tcPr>
            <w:tcW w:w="5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C61" w:rsidRPr="007D1C61" w:rsidRDefault="00520E28" w:rsidP="007D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СТАТЬЯМ</w:t>
            </w:r>
            <w:r w:rsidR="007D1C61"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СМЕТЫ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C61" w:rsidRPr="007D1C61" w:rsidRDefault="007D1C61" w:rsidP="007D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асхожд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-е</w:t>
            </w:r>
          </w:p>
        </w:tc>
      </w:tr>
      <w:tr w:rsidR="007D1C61" w:rsidRPr="007D1C61" w:rsidTr="007D1C61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статьи расходов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2018 г.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опл. труда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5A1B5E" w:rsidP="005A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7D1C61"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оставщики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банк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подотчет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800515" w:rsidP="0080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Итого: </w:t>
            </w:r>
            <w:r w:rsidR="007D1C61"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"+ / -"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онд </w:t>
            </w: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платы </w:t>
            </w: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руда с учетом НДФЛ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1767841,26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1825432,09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35050,00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1860482,09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-92640,83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отчисления в фонды (</w:t>
            </w:r>
            <w:r w:rsidRPr="007D1C61">
              <w:rPr>
                <w:rFonts w:ascii="Times New Roman" w:eastAsia="Times New Roman" w:hAnsi="Times New Roman" w:cs="Times New Roman"/>
                <w:b/>
                <w:bCs/>
                <w:color w:val="008000"/>
                <w:sz w:val="16"/>
                <w:szCs w:val="16"/>
              </w:rPr>
              <w:t>20,2%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ПФ + ФСС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357103,93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419735,61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419735,61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-62631,68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Вознаграждение председателя с учетом НДФЛ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207000,00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211547,40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211547,40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-4547,40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слуги банка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39000,00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44227,62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44227,62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-5227,62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бслуж-ие програм. обеспеч. и компьют. тех-ки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33600,00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1551,73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34914,00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36465,73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-2865,73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слуги связи, почты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14008,45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2650,00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16658,45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1341,55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озяйственные товары, инвентарь, инструм.***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66000,00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108934,26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84960,70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193894,96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-127894,96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анцелярские товары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12470,51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536,00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13006,51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1393,49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Ю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ридич. услуги (консульт.)</w:t>
            </w: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*, 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аудит, бухгконсульт.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42000,00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17241,38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17241,38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24758,62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траховка и освидетельствование лифтов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9900,00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9900,00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900,00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сетей (отопл, гв, хв, э\э)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70200,00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25732,19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6233,35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31965,54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38234,46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Аттестация персонала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13500,00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Аварийно-диспетчерское обслуживание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26400,00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26400,00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бсл. канализ., вентил., мусоропр., СЭО, охр.Прав.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6781,61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105500,00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6133,00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118414,61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-28414,61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бслуживание лифтов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207000,00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226137,93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226137,93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-19137,93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Противопожарная обработка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66000,00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47628,00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47628,00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18372,00</w:t>
            </w:r>
          </w:p>
        </w:tc>
      </w:tr>
      <w:tr w:rsidR="005A1B5E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Безопасность и содержание территории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132000,00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25960,00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25960,00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106040,00</w:t>
            </w:r>
          </w:p>
        </w:tc>
      </w:tr>
      <w:tr w:rsidR="007D1C61" w:rsidRPr="007D1C61" w:rsidTr="007D1C61">
        <w:trPr>
          <w:trHeight w:val="255"/>
        </w:trPr>
        <w:tc>
          <w:tcPr>
            <w:tcW w:w="2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содержание жилых/нежилых помещений</w:t>
            </w:r>
          </w:p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3165345,19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2088286,40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419735,61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675464,12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94279,70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3277765,83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-112420,64</w:t>
            </w:r>
          </w:p>
        </w:tc>
      </w:tr>
      <w:tr w:rsidR="007D1C61" w:rsidRPr="007D1C61" w:rsidTr="002C0A27">
        <w:trPr>
          <w:trHeight w:val="255"/>
        </w:trPr>
        <w:tc>
          <w:tcPr>
            <w:tcW w:w="2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Текущий ремонт</w:t>
            </w:r>
          </w:p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404200,80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7018,40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382578,69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3733,00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393330,09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C61">
              <w:rPr>
                <w:rFonts w:ascii="Times New Roman" w:eastAsia="Times New Roman" w:hAnsi="Times New Roman" w:cs="Times New Roman"/>
                <w:sz w:val="16"/>
                <w:szCs w:val="16"/>
              </w:rPr>
              <w:t>10870,71</w:t>
            </w:r>
          </w:p>
        </w:tc>
      </w:tr>
      <w:tr w:rsidR="007D1C61" w:rsidRPr="007D1C61" w:rsidTr="007D1C61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D1C61" w:rsidRPr="007D1C61" w:rsidTr="002C0A27">
        <w:trPr>
          <w:trHeight w:val="255"/>
        </w:trPr>
        <w:tc>
          <w:tcPr>
            <w:tcW w:w="9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C61" w:rsidRPr="007D1C61" w:rsidRDefault="007D1C61" w:rsidP="007D1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примечание: </w:t>
            </w:r>
            <w:r w:rsidRPr="007D1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"+"</w:t>
            </w:r>
            <w:r w:rsidRPr="007D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означает экономию сметы, </w:t>
            </w:r>
            <w:r w:rsidRPr="007D1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"-"</w:t>
            </w:r>
            <w:r w:rsidRPr="007D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означает перерасход сметы</w:t>
            </w:r>
          </w:p>
        </w:tc>
      </w:tr>
    </w:tbl>
    <w:p w:rsidR="0006088F" w:rsidRDefault="0006088F" w:rsidP="00B779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88F" w:rsidRDefault="0006088F" w:rsidP="00B779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A40" w:rsidRPr="009B6468" w:rsidRDefault="00653A40" w:rsidP="00B779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68">
        <w:rPr>
          <w:rFonts w:ascii="Times New Roman" w:hAnsi="Times New Roman" w:cs="Times New Roman"/>
          <w:b/>
          <w:sz w:val="24"/>
          <w:szCs w:val="24"/>
        </w:rPr>
        <w:lastRenderedPageBreak/>
        <w:t>4.12. ВЫВОДЫ И РЕКОМЕНДАЦИИ</w:t>
      </w:r>
      <w:r w:rsidR="009B6468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Pr="00E74280" w:rsidRDefault="00653A40" w:rsidP="00B779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80">
        <w:rPr>
          <w:rFonts w:ascii="Times New Roman" w:hAnsi="Times New Roman" w:cs="Times New Roman"/>
          <w:b/>
          <w:sz w:val="24"/>
          <w:szCs w:val="24"/>
        </w:rPr>
        <w:t>4.12.1. Соответствие бухгалтерского и налогового учета действующему законодательству</w:t>
      </w:r>
      <w:r w:rsidR="00E74280" w:rsidRPr="00E74280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Pr="00293CA7" w:rsidRDefault="00653A40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Организация и ведение бухгалтерского и налогового учета ТС</w:t>
      </w:r>
      <w:r w:rsidR="0043358F">
        <w:rPr>
          <w:rFonts w:ascii="Times New Roman" w:hAnsi="Times New Roman" w:cs="Times New Roman"/>
          <w:sz w:val="24"/>
          <w:szCs w:val="24"/>
        </w:rPr>
        <w:t>Н</w:t>
      </w:r>
      <w:r w:rsidRPr="00293CA7">
        <w:rPr>
          <w:rFonts w:ascii="Times New Roman" w:hAnsi="Times New Roman" w:cs="Times New Roman"/>
          <w:sz w:val="24"/>
          <w:szCs w:val="24"/>
        </w:rPr>
        <w:t xml:space="preserve"> «Солнечный свет», в целом,</w:t>
      </w:r>
    </w:p>
    <w:p w:rsidR="00653A40" w:rsidRPr="00293CA7" w:rsidRDefault="00653A40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соответствует действующему законодательству.</w:t>
      </w:r>
    </w:p>
    <w:p w:rsidR="00653A40" w:rsidRPr="00E74280" w:rsidRDefault="00653A40" w:rsidP="00B779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80">
        <w:rPr>
          <w:rFonts w:ascii="Times New Roman" w:hAnsi="Times New Roman" w:cs="Times New Roman"/>
          <w:b/>
          <w:sz w:val="24"/>
          <w:szCs w:val="24"/>
        </w:rPr>
        <w:t>4.12.2. Целевое использование денежных средств</w:t>
      </w:r>
      <w:r w:rsidR="00E74280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Default="00653A40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 xml:space="preserve">Случаев нецелевого </w:t>
      </w:r>
      <w:r w:rsidR="00AE7091">
        <w:rPr>
          <w:rFonts w:ascii="Times New Roman" w:hAnsi="Times New Roman" w:cs="Times New Roman"/>
          <w:sz w:val="24"/>
          <w:szCs w:val="24"/>
        </w:rPr>
        <w:t>расходования</w:t>
      </w:r>
      <w:r w:rsidRPr="00293CA7">
        <w:rPr>
          <w:rFonts w:ascii="Times New Roman" w:hAnsi="Times New Roman" w:cs="Times New Roman"/>
          <w:sz w:val="24"/>
          <w:szCs w:val="24"/>
        </w:rPr>
        <w:t xml:space="preserve"> денежных средств не установлено</w:t>
      </w:r>
      <w:r w:rsidR="00AE7091">
        <w:rPr>
          <w:rFonts w:ascii="Times New Roman" w:hAnsi="Times New Roman" w:cs="Times New Roman"/>
          <w:sz w:val="24"/>
          <w:szCs w:val="24"/>
        </w:rPr>
        <w:t>.</w:t>
      </w:r>
    </w:p>
    <w:p w:rsidR="00E74280" w:rsidRPr="00E74280" w:rsidRDefault="00653A40" w:rsidP="00B779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80">
        <w:rPr>
          <w:rFonts w:ascii="Times New Roman" w:hAnsi="Times New Roman" w:cs="Times New Roman"/>
          <w:b/>
          <w:sz w:val="24"/>
          <w:szCs w:val="24"/>
        </w:rPr>
        <w:t>4.12.3. Наличие документального подтверждения произведенных расходов</w:t>
      </w:r>
      <w:r w:rsidR="00E74280" w:rsidRPr="00E74280">
        <w:rPr>
          <w:rFonts w:ascii="Times New Roman" w:hAnsi="Times New Roman" w:cs="Times New Roman"/>
          <w:b/>
          <w:sz w:val="24"/>
          <w:szCs w:val="24"/>
        </w:rPr>
        <w:t>.</w:t>
      </w:r>
    </w:p>
    <w:p w:rsidR="00653A40" w:rsidRPr="00293CA7" w:rsidRDefault="00611BBE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</w:t>
      </w:r>
      <w:r w:rsidR="00653A40" w:rsidRPr="00293CA7">
        <w:rPr>
          <w:rFonts w:ascii="Times New Roman" w:hAnsi="Times New Roman" w:cs="Times New Roman"/>
          <w:sz w:val="24"/>
          <w:szCs w:val="24"/>
        </w:rPr>
        <w:t>асходы, произведенные ТСН «Солнечный свет»</w:t>
      </w: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5954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653A40" w:rsidRPr="00293CA7">
        <w:rPr>
          <w:rFonts w:ascii="Times New Roman" w:hAnsi="Times New Roman" w:cs="Times New Roman"/>
          <w:sz w:val="24"/>
          <w:szCs w:val="24"/>
        </w:rPr>
        <w:t>, документально подтверждены</w:t>
      </w:r>
      <w:r w:rsidR="00E74280">
        <w:rPr>
          <w:rFonts w:ascii="Times New Roman" w:hAnsi="Times New Roman" w:cs="Times New Roman"/>
          <w:sz w:val="24"/>
          <w:szCs w:val="24"/>
        </w:rPr>
        <w:t>.</w:t>
      </w:r>
    </w:p>
    <w:p w:rsidR="00653A40" w:rsidRDefault="00653A40" w:rsidP="00B779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80">
        <w:rPr>
          <w:rFonts w:ascii="Times New Roman" w:hAnsi="Times New Roman" w:cs="Times New Roman"/>
          <w:b/>
          <w:sz w:val="24"/>
          <w:szCs w:val="24"/>
        </w:rPr>
        <w:t>4.12.4. Обоснованность применяемого тарифа</w:t>
      </w:r>
      <w:r w:rsidR="00E74280" w:rsidRPr="00E74280">
        <w:rPr>
          <w:rFonts w:ascii="Times New Roman" w:hAnsi="Times New Roman" w:cs="Times New Roman"/>
          <w:b/>
          <w:sz w:val="24"/>
          <w:szCs w:val="24"/>
        </w:rPr>
        <w:t>.</w:t>
      </w:r>
    </w:p>
    <w:p w:rsidR="00425D0D" w:rsidRDefault="00611BBE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общего </w:t>
      </w:r>
      <w:r w:rsidRPr="00293CA7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Pr="00293CA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93C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93CA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 № 1/2017</w:t>
      </w:r>
      <w:r w:rsidRPr="00293CA7">
        <w:rPr>
          <w:rFonts w:ascii="Times New Roman" w:hAnsi="Times New Roman" w:cs="Times New Roman"/>
          <w:sz w:val="24"/>
          <w:szCs w:val="24"/>
        </w:rPr>
        <w:t xml:space="preserve"> об утверждении сметы на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293CA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448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Pr="00293CA7">
        <w:rPr>
          <w:rFonts w:ascii="Times New Roman" w:hAnsi="Times New Roman" w:cs="Times New Roman"/>
          <w:sz w:val="24"/>
          <w:szCs w:val="24"/>
        </w:rPr>
        <w:t xml:space="preserve"> тариф на содержание жилья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93C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93CA7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A7">
        <w:rPr>
          <w:rFonts w:ascii="Times New Roman" w:hAnsi="Times New Roman" w:cs="Times New Roman"/>
          <w:sz w:val="24"/>
          <w:szCs w:val="24"/>
        </w:rPr>
        <w:t>с 1 кв.м. для жилых помещений; 12,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93CA7">
        <w:rPr>
          <w:rFonts w:ascii="Times New Roman" w:hAnsi="Times New Roman" w:cs="Times New Roman"/>
          <w:sz w:val="24"/>
          <w:szCs w:val="24"/>
        </w:rPr>
        <w:t xml:space="preserve"> руб. для нежилых</w:t>
      </w:r>
      <w:r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Pr="00293CA7">
        <w:rPr>
          <w:rFonts w:ascii="Times New Roman" w:hAnsi="Times New Roman" w:cs="Times New Roman"/>
          <w:sz w:val="24"/>
          <w:szCs w:val="24"/>
        </w:rPr>
        <w:t>, а также 2,00 руб. с 1 кв.м. – на текущий ремонт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5448">
        <w:rPr>
          <w:rFonts w:ascii="Times New Roman" w:hAnsi="Times New Roman" w:cs="Times New Roman"/>
          <w:sz w:val="24"/>
          <w:szCs w:val="24"/>
        </w:rPr>
        <w:t xml:space="preserve"> </w:t>
      </w:r>
      <w:r w:rsidR="00425D0D">
        <w:rPr>
          <w:rFonts w:ascii="Times New Roman" w:hAnsi="Times New Roman" w:cs="Times New Roman"/>
          <w:sz w:val="24"/>
          <w:szCs w:val="24"/>
        </w:rPr>
        <w:t>Экономия сметы 2017 года составля</w:t>
      </w:r>
      <w:r w:rsidR="00595448">
        <w:rPr>
          <w:rFonts w:ascii="Times New Roman" w:hAnsi="Times New Roman" w:cs="Times New Roman"/>
          <w:sz w:val="24"/>
          <w:szCs w:val="24"/>
        </w:rPr>
        <w:t>ла</w:t>
      </w:r>
      <w:r w:rsidR="00425D0D">
        <w:rPr>
          <w:rFonts w:ascii="Times New Roman" w:hAnsi="Times New Roman" w:cs="Times New Roman"/>
          <w:sz w:val="24"/>
          <w:szCs w:val="24"/>
        </w:rPr>
        <w:t xml:space="preserve"> 141</w:t>
      </w:r>
      <w:r w:rsidR="00425D0D" w:rsidRPr="009B6468">
        <w:rPr>
          <w:rFonts w:ascii="Times New Roman" w:hAnsi="Times New Roman" w:cs="Times New Roman"/>
          <w:sz w:val="24"/>
          <w:szCs w:val="24"/>
        </w:rPr>
        <w:t> </w:t>
      </w:r>
      <w:r w:rsidR="00425D0D">
        <w:rPr>
          <w:rFonts w:ascii="Times New Roman" w:hAnsi="Times New Roman" w:cs="Times New Roman"/>
          <w:sz w:val="24"/>
          <w:szCs w:val="24"/>
        </w:rPr>
        <w:t>176</w:t>
      </w:r>
      <w:r w:rsidR="00425D0D" w:rsidRPr="009B6468">
        <w:rPr>
          <w:rFonts w:ascii="Times New Roman" w:hAnsi="Times New Roman" w:cs="Times New Roman"/>
          <w:sz w:val="24"/>
          <w:szCs w:val="24"/>
        </w:rPr>
        <w:t>,</w:t>
      </w:r>
      <w:r w:rsidR="00425D0D">
        <w:rPr>
          <w:rFonts w:ascii="Times New Roman" w:hAnsi="Times New Roman" w:cs="Times New Roman"/>
          <w:sz w:val="24"/>
          <w:szCs w:val="24"/>
        </w:rPr>
        <w:t xml:space="preserve">07 руб. </w:t>
      </w:r>
      <w:r w:rsidR="00132349">
        <w:rPr>
          <w:rFonts w:ascii="Times New Roman" w:hAnsi="Times New Roman" w:cs="Times New Roman"/>
          <w:sz w:val="24"/>
          <w:szCs w:val="24"/>
        </w:rPr>
        <w:t>Экономия сметы</w:t>
      </w:r>
      <w:r w:rsidR="00595448">
        <w:rPr>
          <w:rFonts w:ascii="Times New Roman" w:hAnsi="Times New Roman" w:cs="Times New Roman"/>
          <w:sz w:val="24"/>
          <w:szCs w:val="24"/>
        </w:rPr>
        <w:t xml:space="preserve"> </w:t>
      </w:r>
      <w:r w:rsidR="003A4808">
        <w:rPr>
          <w:rFonts w:ascii="Times New Roman" w:hAnsi="Times New Roman" w:cs="Times New Roman"/>
          <w:sz w:val="24"/>
          <w:szCs w:val="24"/>
        </w:rPr>
        <w:t xml:space="preserve">на </w:t>
      </w:r>
      <w:r w:rsidR="00595448">
        <w:rPr>
          <w:rFonts w:ascii="Times New Roman" w:hAnsi="Times New Roman" w:cs="Times New Roman"/>
          <w:sz w:val="24"/>
          <w:szCs w:val="24"/>
        </w:rPr>
        <w:t>начало</w:t>
      </w:r>
      <w:r w:rsidR="003A4808">
        <w:rPr>
          <w:rFonts w:ascii="Times New Roman" w:hAnsi="Times New Roman" w:cs="Times New Roman"/>
          <w:sz w:val="24"/>
          <w:szCs w:val="24"/>
        </w:rPr>
        <w:t xml:space="preserve"> 201</w:t>
      </w:r>
      <w:r w:rsidR="00595448">
        <w:rPr>
          <w:rFonts w:ascii="Times New Roman" w:hAnsi="Times New Roman" w:cs="Times New Roman"/>
          <w:sz w:val="24"/>
          <w:szCs w:val="24"/>
        </w:rPr>
        <w:t>8</w:t>
      </w:r>
      <w:r w:rsidR="003A4808">
        <w:rPr>
          <w:rFonts w:ascii="Times New Roman" w:hAnsi="Times New Roman" w:cs="Times New Roman"/>
          <w:sz w:val="24"/>
          <w:szCs w:val="24"/>
        </w:rPr>
        <w:t xml:space="preserve"> г. составля</w:t>
      </w:r>
      <w:r w:rsidR="00595448">
        <w:rPr>
          <w:rFonts w:ascii="Times New Roman" w:hAnsi="Times New Roman" w:cs="Times New Roman"/>
          <w:sz w:val="24"/>
          <w:szCs w:val="24"/>
        </w:rPr>
        <w:t xml:space="preserve">ла </w:t>
      </w:r>
      <w:r w:rsidR="003A4808">
        <w:rPr>
          <w:rFonts w:ascii="Times New Roman" w:hAnsi="Times New Roman" w:cs="Times New Roman"/>
          <w:sz w:val="24"/>
          <w:szCs w:val="24"/>
        </w:rPr>
        <w:t xml:space="preserve"> – 219</w:t>
      </w:r>
      <w:r w:rsidR="00595448">
        <w:rPr>
          <w:rFonts w:ascii="Times New Roman" w:hAnsi="Times New Roman" w:cs="Times New Roman"/>
          <w:sz w:val="24"/>
          <w:szCs w:val="24"/>
        </w:rPr>
        <w:t xml:space="preserve"> </w:t>
      </w:r>
      <w:r w:rsidR="003A4808">
        <w:rPr>
          <w:rFonts w:ascii="Times New Roman" w:hAnsi="Times New Roman" w:cs="Times New Roman"/>
          <w:sz w:val="24"/>
          <w:szCs w:val="24"/>
        </w:rPr>
        <w:t>044,86 руб.</w:t>
      </w:r>
    </w:p>
    <w:p w:rsidR="00800515" w:rsidRDefault="00595448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10193">
        <w:rPr>
          <w:rFonts w:ascii="Times New Roman" w:hAnsi="Times New Roman" w:cs="Times New Roman"/>
          <w:sz w:val="24"/>
          <w:szCs w:val="24"/>
        </w:rPr>
        <w:t>арифы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10193">
        <w:rPr>
          <w:rFonts w:ascii="Times New Roman" w:hAnsi="Times New Roman" w:cs="Times New Roman"/>
          <w:sz w:val="24"/>
          <w:szCs w:val="24"/>
        </w:rPr>
        <w:t xml:space="preserve"> г. не были увеличены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6F22">
        <w:rPr>
          <w:rFonts w:ascii="Times New Roman" w:hAnsi="Times New Roman" w:cs="Times New Roman"/>
          <w:sz w:val="24"/>
          <w:szCs w:val="24"/>
        </w:rPr>
        <w:t xml:space="preserve">В 2018 г. </w:t>
      </w:r>
      <w:r w:rsidR="00132349">
        <w:rPr>
          <w:rFonts w:ascii="Times New Roman" w:hAnsi="Times New Roman" w:cs="Times New Roman"/>
          <w:sz w:val="24"/>
          <w:szCs w:val="24"/>
        </w:rPr>
        <w:t>утвердили смету расходов</w:t>
      </w:r>
      <w:r w:rsidR="00800515">
        <w:rPr>
          <w:rFonts w:ascii="Times New Roman" w:hAnsi="Times New Roman" w:cs="Times New Roman"/>
          <w:sz w:val="24"/>
          <w:szCs w:val="24"/>
        </w:rPr>
        <w:t>:</w:t>
      </w:r>
    </w:p>
    <w:p w:rsidR="00800515" w:rsidRDefault="00800515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349">
        <w:rPr>
          <w:rFonts w:ascii="Times New Roman" w:hAnsi="Times New Roman" w:cs="Times New Roman"/>
          <w:sz w:val="24"/>
          <w:szCs w:val="24"/>
        </w:rPr>
        <w:t>на содержание жилья в сумме 3</w:t>
      </w:r>
      <w:r>
        <w:rPr>
          <w:rFonts w:ascii="Times New Roman" w:hAnsi="Times New Roman" w:cs="Times New Roman"/>
          <w:sz w:val="24"/>
          <w:szCs w:val="24"/>
        </w:rPr>
        <w:t> 165 345</w:t>
      </w:r>
      <w:r w:rsidR="00132349">
        <w:rPr>
          <w:rFonts w:ascii="Times New Roman" w:hAnsi="Times New Roman" w:cs="Times New Roman"/>
          <w:sz w:val="24"/>
          <w:szCs w:val="24"/>
        </w:rPr>
        <w:t>,19 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2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515" w:rsidRDefault="00800515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текущий ремонт в сумме 404 200,80 руб. </w:t>
      </w:r>
    </w:p>
    <w:p w:rsidR="00800515" w:rsidRDefault="00800515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статьям сметы составили:</w:t>
      </w:r>
    </w:p>
    <w:p w:rsidR="00800515" w:rsidRDefault="00800515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содержание жилья – 3 277 765,83 руб.,</w:t>
      </w:r>
    </w:p>
    <w:p w:rsidR="00800515" w:rsidRDefault="00800515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текущий ремонт – 393 330,09 руб.</w:t>
      </w:r>
    </w:p>
    <w:p w:rsidR="00060C02" w:rsidRDefault="00800515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2018 г. </w:t>
      </w:r>
      <w:r w:rsidR="00226F22">
        <w:rPr>
          <w:rFonts w:ascii="Times New Roman" w:hAnsi="Times New Roman" w:cs="Times New Roman"/>
          <w:sz w:val="24"/>
          <w:szCs w:val="24"/>
        </w:rPr>
        <w:t>получили п</w:t>
      </w:r>
      <w:r w:rsidR="00595448">
        <w:rPr>
          <w:rFonts w:ascii="Times New Roman" w:hAnsi="Times New Roman" w:cs="Times New Roman"/>
          <w:sz w:val="24"/>
          <w:szCs w:val="24"/>
        </w:rPr>
        <w:t xml:space="preserve">ерерасход по смете </w:t>
      </w:r>
      <w:r w:rsidR="00226F2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95448" w:rsidRPr="0006088F">
        <w:rPr>
          <w:rFonts w:ascii="Times New Roman" w:hAnsi="Times New Roman" w:cs="Times New Roman"/>
          <w:b/>
          <w:sz w:val="24"/>
          <w:szCs w:val="24"/>
        </w:rPr>
        <w:t>101 549,93</w:t>
      </w:r>
      <w:r w:rsidR="00595448">
        <w:rPr>
          <w:rFonts w:ascii="Times New Roman" w:hAnsi="Times New Roman" w:cs="Times New Roman"/>
          <w:sz w:val="24"/>
          <w:szCs w:val="24"/>
        </w:rPr>
        <w:t xml:space="preserve"> руб.</w:t>
      </w:r>
      <w:r w:rsidR="00AC3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Учитывая экономию сметы на начало 2018 г. в размере </w:t>
      </w:r>
      <w:r w:rsidRPr="0006088F">
        <w:rPr>
          <w:rFonts w:ascii="Times New Roman" w:hAnsi="Times New Roman" w:cs="Times New Roman"/>
          <w:b/>
          <w:sz w:val="24"/>
          <w:szCs w:val="24"/>
        </w:rPr>
        <w:t>219 044,86</w:t>
      </w:r>
      <w:r>
        <w:rPr>
          <w:rFonts w:ascii="Times New Roman" w:hAnsi="Times New Roman" w:cs="Times New Roman"/>
          <w:sz w:val="24"/>
          <w:szCs w:val="24"/>
        </w:rPr>
        <w:t xml:space="preserve"> руб. тарифы 2018 год</w:t>
      </w:r>
      <w:r w:rsidR="00060C0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можно считать обоснованными</w:t>
      </w:r>
      <w:r w:rsidR="00060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F22" w:rsidRDefault="00AC3823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экономии по смете за предыдущ</w:t>
      </w:r>
      <w:r w:rsidR="00800515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0051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тарифы следовало повысить </w:t>
      </w:r>
      <w:r w:rsidR="00C1018F">
        <w:rPr>
          <w:rFonts w:ascii="Times New Roman" w:hAnsi="Times New Roman" w:cs="Times New Roman"/>
          <w:sz w:val="24"/>
          <w:szCs w:val="24"/>
        </w:rPr>
        <w:t>в расчете на 1 кв. м общей площади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18F">
        <w:rPr>
          <w:rFonts w:ascii="Times New Roman" w:hAnsi="Times New Roman" w:cs="Times New Roman"/>
          <w:sz w:val="24"/>
          <w:szCs w:val="24"/>
        </w:rPr>
        <w:t>на 0,50 руб.</w:t>
      </w:r>
    </w:p>
    <w:p w:rsidR="00653A40" w:rsidRPr="00293CA7" w:rsidRDefault="00653A40" w:rsidP="00B7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Остатки целевых средств составляют на 31.12.201</w:t>
      </w:r>
      <w:r w:rsidR="00786EEE">
        <w:rPr>
          <w:rFonts w:ascii="Times New Roman" w:hAnsi="Times New Roman" w:cs="Times New Roman"/>
          <w:sz w:val="24"/>
          <w:szCs w:val="24"/>
        </w:rPr>
        <w:t>8</w:t>
      </w:r>
      <w:r w:rsidR="00F91AAB">
        <w:rPr>
          <w:rFonts w:ascii="Times New Roman" w:hAnsi="Times New Roman" w:cs="Times New Roman"/>
          <w:sz w:val="24"/>
          <w:szCs w:val="24"/>
        </w:rPr>
        <w:t xml:space="preserve"> г. – </w:t>
      </w:r>
      <w:r w:rsidR="00AC3823">
        <w:rPr>
          <w:rFonts w:ascii="Times New Roman" w:hAnsi="Times New Roman" w:cs="Times New Roman"/>
          <w:sz w:val="24"/>
          <w:szCs w:val="24"/>
        </w:rPr>
        <w:t>4</w:t>
      </w:r>
      <w:r w:rsidR="00F91AAB">
        <w:rPr>
          <w:rFonts w:ascii="Times New Roman" w:hAnsi="Times New Roman" w:cs="Times New Roman"/>
          <w:sz w:val="24"/>
          <w:szCs w:val="24"/>
        </w:rPr>
        <w:t> </w:t>
      </w:r>
      <w:r w:rsidR="00AC3823">
        <w:rPr>
          <w:rFonts w:ascii="Times New Roman" w:hAnsi="Times New Roman" w:cs="Times New Roman"/>
          <w:sz w:val="24"/>
          <w:szCs w:val="24"/>
        </w:rPr>
        <w:t>207</w:t>
      </w:r>
      <w:r w:rsidR="00F91AAB">
        <w:rPr>
          <w:rFonts w:ascii="Times New Roman" w:hAnsi="Times New Roman" w:cs="Times New Roman"/>
          <w:sz w:val="24"/>
          <w:szCs w:val="24"/>
        </w:rPr>
        <w:t> </w:t>
      </w:r>
      <w:r w:rsidR="00AC3823">
        <w:rPr>
          <w:rFonts w:ascii="Times New Roman" w:hAnsi="Times New Roman" w:cs="Times New Roman"/>
          <w:sz w:val="24"/>
          <w:szCs w:val="24"/>
        </w:rPr>
        <w:t>420</w:t>
      </w:r>
      <w:r w:rsidR="00F91AAB">
        <w:rPr>
          <w:rFonts w:ascii="Times New Roman" w:hAnsi="Times New Roman" w:cs="Times New Roman"/>
          <w:sz w:val="24"/>
          <w:szCs w:val="24"/>
        </w:rPr>
        <w:t>,</w:t>
      </w:r>
      <w:r w:rsidR="00AC3823">
        <w:rPr>
          <w:rFonts w:ascii="Times New Roman" w:hAnsi="Times New Roman" w:cs="Times New Roman"/>
          <w:sz w:val="24"/>
          <w:szCs w:val="24"/>
        </w:rPr>
        <w:t>66</w:t>
      </w:r>
      <w:r w:rsidR="00F91AAB">
        <w:rPr>
          <w:rFonts w:ascii="Times New Roman" w:hAnsi="Times New Roman" w:cs="Times New Roman"/>
          <w:sz w:val="24"/>
          <w:szCs w:val="24"/>
        </w:rPr>
        <w:t xml:space="preserve"> руб. в том числе</w:t>
      </w:r>
      <w:r w:rsidRPr="00293CA7">
        <w:rPr>
          <w:rFonts w:ascii="Times New Roman" w:hAnsi="Times New Roman" w:cs="Times New Roman"/>
          <w:sz w:val="24"/>
          <w:szCs w:val="24"/>
        </w:rPr>
        <w:t>:</w:t>
      </w:r>
    </w:p>
    <w:p w:rsidR="00653A40" w:rsidRDefault="00F91AAB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текущем р/счете – </w:t>
      </w:r>
      <w:r w:rsidR="00AC3823">
        <w:rPr>
          <w:rFonts w:ascii="Times New Roman" w:hAnsi="Times New Roman" w:cs="Times New Roman"/>
          <w:sz w:val="24"/>
          <w:szCs w:val="24"/>
        </w:rPr>
        <w:t>333 640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3823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91AAB" w:rsidRDefault="00F91AAB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спец счете «кап. ремонт» - </w:t>
      </w:r>
      <w:r w:rsidR="00AC38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C3823">
        <w:rPr>
          <w:rFonts w:ascii="Times New Roman" w:hAnsi="Times New Roman" w:cs="Times New Roman"/>
          <w:sz w:val="24"/>
          <w:szCs w:val="24"/>
        </w:rPr>
        <w:t>489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C3823">
        <w:rPr>
          <w:rFonts w:ascii="Times New Roman" w:hAnsi="Times New Roman" w:cs="Times New Roman"/>
          <w:sz w:val="24"/>
          <w:szCs w:val="24"/>
        </w:rPr>
        <w:t>586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3823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91AAB" w:rsidRDefault="00F91AAB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депозитном счете – </w:t>
      </w:r>
      <w:r w:rsidR="00AC3823">
        <w:rPr>
          <w:rFonts w:ascii="Times New Roman" w:hAnsi="Times New Roman" w:cs="Times New Roman"/>
          <w:sz w:val="24"/>
          <w:szCs w:val="24"/>
        </w:rPr>
        <w:t>313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C3823">
        <w:rPr>
          <w:rFonts w:ascii="Times New Roman" w:hAnsi="Times New Roman" w:cs="Times New Roman"/>
          <w:sz w:val="24"/>
          <w:szCs w:val="24"/>
        </w:rPr>
        <w:t>657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382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C3823" w:rsidRPr="00293CA7" w:rsidRDefault="00AC3823" w:rsidP="002E15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кассе – 70 535,66 руб.</w:t>
      </w:r>
    </w:p>
    <w:p w:rsidR="00653A40" w:rsidRDefault="00653A40" w:rsidP="005B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CA7">
        <w:rPr>
          <w:rFonts w:ascii="Times New Roman" w:hAnsi="Times New Roman" w:cs="Times New Roman"/>
          <w:sz w:val="24"/>
          <w:szCs w:val="24"/>
        </w:rPr>
        <w:t>Основную часть неиспользованных средств составляют взносы на кап</w:t>
      </w:r>
      <w:r w:rsidR="002D6917">
        <w:rPr>
          <w:rFonts w:ascii="Times New Roman" w:hAnsi="Times New Roman" w:cs="Times New Roman"/>
          <w:sz w:val="24"/>
          <w:szCs w:val="24"/>
        </w:rPr>
        <w:t>итальный</w:t>
      </w:r>
      <w:r w:rsidRPr="00293CA7">
        <w:rPr>
          <w:rFonts w:ascii="Times New Roman" w:hAnsi="Times New Roman" w:cs="Times New Roman"/>
          <w:sz w:val="24"/>
          <w:szCs w:val="24"/>
        </w:rPr>
        <w:t xml:space="preserve"> ремонт.</w:t>
      </w:r>
    </w:p>
    <w:p w:rsidR="00BA7D25" w:rsidRDefault="00BA7D25" w:rsidP="005B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D25" w:rsidRDefault="00BA7D25" w:rsidP="005B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D25" w:rsidRDefault="00BA7D25" w:rsidP="005B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D25" w:rsidRDefault="00BA7D25" w:rsidP="005B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D25" w:rsidRDefault="00BA7D25" w:rsidP="005B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D25" w:rsidRDefault="00BA7D25" w:rsidP="005B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D25" w:rsidRDefault="00BA7D25" w:rsidP="005B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D25" w:rsidRDefault="00C12344" w:rsidP="005B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Ревизор </w:t>
      </w:r>
      <w:r w:rsidR="0043358F">
        <w:rPr>
          <w:rFonts w:ascii="Times New Roman" w:hAnsi="Times New Roman" w:cs="Times New Roman"/>
          <w:sz w:val="24"/>
          <w:szCs w:val="24"/>
        </w:rPr>
        <w:t>ТСН «Солнечный свет»</w:t>
      </w:r>
      <w:r w:rsidR="00B25BEC">
        <w:rPr>
          <w:rFonts w:ascii="Times New Roman" w:hAnsi="Times New Roman" w:cs="Times New Roman"/>
          <w:sz w:val="24"/>
          <w:szCs w:val="24"/>
        </w:rPr>
        <w:tab/>
      </w:r>
      <w:r w:rsidR="00B25BEC">
        <w:rPr>
          <w:rFonts w:ascii="Times New Roman" w:hAnsi="Times New Roman" w:cs="Times New Roman"/>
          <w:sz w:val="24"/>
          <w:szCs w:val="24"/>
        </w:rPr>
        <w:tab/>
      </w:r>
      <w:r w:rsidR="00B25BEC">
        <w:rPr>
          <w:rFonts w:ascii="Times New Roman" w:hAnsi="Times New Roman" w:cs="Times New Roman"/>
          <w:sz w:val="24"/>
          <w:szCs w:val="24"/>
        </w:rPr>
        <w:tab/>
      </w:r>
      <w:r w:rsidR="00B25BEC">
        <w:rPr>
          <w:rFonts w:ascii="Times New Roman" w:hAnsi="Times New Roman" w:cs="Times New Roman"/>
          <w:sz w:val="24"/>
          <w:szCs w:val="24"/>
        </w:rPr>
        <w:tab/>
      </w:r>
      <w:r w:rsidR="00B25BEC">
        <w:rPr>
          <w:rFonts w:ascii="Times New Roman" w:hAnsi="Times New Roman" w:cs="Times New Roman"/>
          <w:sz w:val="24"/>
          <w:szCs w:val="24"/>
        </w:rPr>
        <w:tab/>
      </w:r>
      <w:r w:rsidR="00B25BEC">
        <w:rPr>
          <w:rFonts w:ascii="Times New Roman" w:hAnsi="Times New Roman" w:cs="Times New Roman"/>
          <w:sz w:val="24"/>
          <w:szCs w:val="24"/>
        </w:rPr>
        <w:tab/>
      </w:r>
      <w:r w:rsidR="00B25BEC">
        <w:rPr>
          <w:rFonts w:ascii="Times New Roman" w:hAnsi="Times New Roman" w:cs="Times New Roman"/>
          <w:sz w:val="24"/>
          <w:szCs w:val="24"/>
        </w:rPr>
        <w:tab/>
      </w:r>
      <w:r w:rsidR="00657B2B">
        <w:rPr>
          <w:rFonts w:ascii="Times New Roman" w:hAnsi="Times New Roman" w:cs="Times New Roman"/>
          <w:sz w:val="24"/>
          <w:szCs w:val="24"/>
        </w:rPr>
        <w:t>М.П. Закамская</w:t>
      </w:r>
    </w:p>
    <w:p w:rsidR="00657B2B" w:rsidRDefault="00657B2B" w:rsidP="005B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7B2B" w:rsidRPr="00293CA7" w:rsidRDefault="00657B2B" w:rsidP="005B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57B2B" w:rsidRPr="00293CA7" w:rsidSect="00D67C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8BE" w:rsidRDefault="00F958BE" w:rsidP="00A73C0E">
      <w:pPr>
        <w:spacing w:after="0" w:line="240" w:lineRule="auto"/>
      </w:pPr>
      <w:r>
        <w:separator/>
      </w:r>
    </w:p>
  </w:endnote>
  <w:endnote w:type="continuationSeparator" w:id="1">
    <w:p w:rsidR="00F958BE" w:rsidRDefault="00F958BE" w:rsidP="00A7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922911"/>
      <w:docPartObj>
        <w:docPartGallery w:val="Page Numbers (Bottom of Page)"/>
        <w:docPartUnique/>
      </w:docPartObj>
    </w:sdtPr>
    <w:sdtContent>
      <w:p w:rsidR="00E5348A" w:rsidRDefault="00AE6A28">
        <w:pPr>
          <w:pStyle w:val="aa"/>
          <w:jc w:val="right"/>
        </w:pPr>
        <w:r>
          <w:rPr>
            <w:noProof/>
          </w:rPr>
          <w:fldChar w:fldCharType="begin"/>
        </w:r>
        <w:r w:rsidR="00E5348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0FA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5348A" w:rsidRDefault="00E5348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48A" w:rsidRPr="00F3019B" w:rsidRDefault="00E5348A">
    <w:pPr>
      <w:pStyle w:val="aa"/>
      <w:rPr>
        <w:rFonts w:ascii="Times New Roman" w:hAnsi="Times New Roman"/>
        <w:sz w:val="24"/>
      </w:rPr>
    </w:pPr>
    <w:r w:rsidRPr="00F3019B">
      <w:rPr>
        <w:rFonts w:ascii="Times New Roman" w:hAnsi="Times New Roman"/>
        <w:sz w:val="24"/>
      </w:rPr>
      <w:ptab w:relativeTo="margin" w:alignment="center" w:leader="none"/>
    </w:r>
    <w:r w:rsidRPr="00F3019B">
      <w:rPr>
        <w:rFonts w:ascii="Times New Roman" w:hAnsi="Times New Roman"/>
        <w:sz w:val="24"/>
      </w:rPr>
      <w:t xml:space="preserve">г. Новосибирск </w:t>
    </w:r>
  </w:p>
  <w:p w:rsidR="00E5348A" w:rsidRPr="00F3019B" w:rsidRDefault="00E5348A">
    <w:pPr>
      <w:pStyle w:val="aa"/>
      <w:rPr>
        <w:rFonts w:ascii="Times New Roman" w:hAnsi="Times New Roman"/>
        <w:sz w:val="24"/>
      </w:rPr>
    </w:pPr>
    <w:r w:rsidRPr="00F3019B">
      <w:rPr>
        <w:rFonts w:ascii="Times New Roman" w:hAnsi="Times New Roman"/>
        <w:sz w:val="24"/>
      </w:rPr>
      <w:ptab w:relativeTo="margin" w:alignment="center" w:leader="none"/>
    </w:r>
    <w:r w:rsidRPr="00F3019B">
      <w:rPr>
        <w:rFonts w:ascii="Times New Roman" w:hAnsi="Times New Roman"/>
        <w:sz w:val="24"/>
      </w:rPr>
      <w:t>201</w:t>
    </w:r>
    <w:r>
      <w:rPr>
        <w:rFonts w:ascii="Times New Roman" w:hAnsi="Times New Roman"/>
        <w:sz w:val="24"/>
      </w:rPr>
      <w:t>9</w:t>
    </w:r>
    <w:r w:rsidRPr="00F3019B">
      <w:rPr>
        <w:rFonts w:ascii="Times New Roman" w:hAnsi="Times New Roman"/>
        <w:sz w:val="24"/>
      </w:rPr>
      <w:t xml:space="preserve">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8BE" w:rsidRDefault="00F958BE" w:rsidP="00A73C0E">
      <w:pPr>
        <w:spacing w:after="0" w:line="240" w:lineRule="auto"/>
      </w:pPr>
      <w:r>
        <w:separator/>
      </w:r>
    </w:p>
  </w:footnote>
  <w:footnote w:type="continuationSeparator" w:id="1">
    <w:p w:rsidR="00F958BE" w:rsidRDefault="00F958BE" w:rsidP="00A7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251"/>
    <w:multiLevelType w:val="multilevel"/>
    <w:tmpl w:val="1B82CA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CB5E70"/>
    <w:multiLevelType w:val="hybridMultilevel"/>
    <w:tmpl w:val="D15C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B2"/>
    <w:multiLevelType w:val="hybridMultilevel"/>
    <w:tmpl w:val="F972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C0F"/>
    <w:rsid w:val="00005CBC"/>
    <w:rsid w:val="00017156"/>
    <w:rsid w:val="000206D5"/>
    <w:rsid w:val="000213C9"/>
    <w:rsid w:val="00031406"/>
    <w:rsid w:val="000322A6"/>
    <w:rsid w:val="00032D0D"/>
    <w:rsid w:val="000334F5"/>
    <w:rsid w:val="00033FBB"/>
    <w:rsid w:val="00041114"/>
    <w:rsid w:val="00052234"/>
    <w:rsid w:val="00054C80"/>
    <w:rsid w:val="0006088F"/>
    <w:rsid w:val="00060C02"/>
    <w:rsid w:val="000708A4"/>
    <w:rsid w:val="00073DEF"/>
    <w:rsid w:val="00081924"/>
    <w:rsid w:val="000857E7"/>
    <w:rsid w:val="000865A7"/>
    <w:rsid w:val="00092E36"/>
    <w:rsid w:val="00095CD6"/>
    <w:rsid w:val="000B4FBB"/>
    <w:rsid w:val="000B5F8F"/>
    <w:rsid w:val="000C02C7"/>
    <w:rsid w:val="000C4ABC"/>
    <w:rsid w:val="000D1817"/>
    <w:rsid w:val="001013CD"/>
    <w:rsid w:val="00111795"/>
    <w:rsid w:val="00111CA4"/>
    <w:rsid w:val="0011393A"/>
    <w:rsid w:val="0011613E"/>
    <w:rsid w:val="00123B88"/>
    <w:rsid w:val="00127288"/>
    <w:rsid w:val="001304C4"/>
    <w:rsid w:val="00132349"/>
    <w:rsid w:val="00143F36"/>
    <w:rsid w:val="00155221"/>
    <w:rsid w:val="001564AB"/>
    <w:rsid w:val="00156990"/>
    <w:rsid w:val="00176B14"/>
    <w:rsid w:val="00181B0A"/>
    <w:rsid w:val="00184BDC"/>
    <w:rsid w:val="001901A5"/>
    <w:rsid w:val="001A4A30"/>
    <w:rsid w:val="001B405E"/>
    <w:rsid w:val="001B4B5D"/>
    <w:rsid w:val="001D4CF6"/>
    <w:rsid w:val="001D6B48"/>
    <w:rsid w:val="001D6C88"/>
    <w:rsid w:val="001F24D4"/>
    <w:rsid w:val="001F3AD6"/>
    <w:rsid w:val="001F7B66"/>
    <w:rsid w:val="001F7D72"/>
    <w:rsid w:val="00200F13"/>
    <w:rsid w:val="00226F22"/>
    <w:rsid w:val="00237AC6"/>
    <w:rsid w:val="00247E21"/>
    <w:rsid w:val="00250944"/>
    <w:rsid w:val="002609E1"/>
    <w:rsid w:val="00262426"/>
    <w:rsid w:val="00273B99"/>
    <w:rsid w:val="002751DB"/>
    <w:rsid w:val="00284473"/>
    <w:rsid w:val="00284B98"/>
    <w:rsid w:val="00290ADE"/>
    <w:rsid w:val="00293897"/>
    <w:rsid w:val="00293CA7"/>
    <w:rsid w:val="002949FC"/>
    <w:rsid w:val="0029528C"/>
    <w:rsid w:val="002A4439"/>
    <w:rsid w:val="002A4E9E"/>
    <w:rsid w:val="002B08FC"/>
    <w:rsid w:val="002B3ED8"/>
    <w:rsid w:val="002B4557"/>
    <w:rsid w:val="002B5FD7"/>
    <w:rsid w:val="002C0A27"/>
    <w:rsid w:val="002C1939"/>
    <w:rsid w:val="002C6E15"/>
    <w:rsid w:val="002D2B7D"/>
    <w:rsid w:val="002D6917"/>
    <w:rsid w:val="002E1593"/>
    <w:rsid w:val="002E5BBF"/>
    <w:rsid w:val="002E7275"/>
    <w:rsid w:val="002F4CD3"/>
    <w:rsid w:val="0031413E"/>
    <w:rsid w:val="003302E8"/>
    <w:rsid w:val="00334161"/>
    <w:rsid w:val="00350CF2"/>
    <w:rsid w:val="00354467"/>
    <w:rsid w:val="00363AAF"/>
    <w:rsid w:val="00366688"/>
    <w:rsid w:val="00367555"/>
    <w:rsid w:val="00374D6D"/>
    <w:rsid w:val="00376285"/>
    <w:rsid w:val="00387B65"/>
    <w:rsid w:val="00397468"/>
    <w:rsid w:val="003A4808"/>
    <w:rsid w:val="003B11D2"/>
    <w:rsid w:val="003C17E8"/>
    <w:rsid w:val="003C1E3A"/>
    <w:rsid w:val="003C4EBA"/>
    <w:rsid w:val="003C5420"/>
    <w:rsid w:val="003D6384"/>
    <w:rsid w:val="003E655B"/>
    <w:rsid w:val="003F1ECB"/>
    <w:rsid w:val="003F5EA7"/>
    <w:rsid w:val="0040222B"/>
    <w:rsid w:val="00405352"/>
    <w:rsid w:val="00406339"/>
    <w:rsid w:val="00414C75"/>
    <w:rsid w:val="00424347"/>
    <w:rsid w:val="00424B1C"/>
    <w:rsid w:val="00425D0D"/>
    <w:rsid w:val="00431593"/>
    <w:rsid w:val="00432248"/>
    <w:rsid w:val="0043358F"/>
    <w:rsid w:val="00436FD9"/>
    <w:rsid w:val="00437273"/>
    <w:rsid w:val="00445259"/>
    <w:rsid w:val="00455FBA"/>
    <w:rsid w:val="00460CEC"/>
    <w:rsid w:val="004866A6"/>
    <w:rsid w:val="00487E54"/>
    <w:rsid w:val="0049340D"/>
    <w:rsid w:val="00494C93"/>
    <w:rsid w:val="004A2F58"/>
    <w:rsid w:val="004B2AB9"/>
    <w:rsid w:val="004C2EFD"/>
    <w:rsid w:val="004C7744"/>
    <w:rsid w:val="004D1C0F"/>
    <w:rsid w:val="004E383E"/>
    <w:rsid w:val="004E604E"/>
    <w:rsid w:val="004E650F"/>
    <w:rsid w:val="004F2803"/>
    <w:rsid w:val="004F2B4D"/>
    <w:rsid w:val="0050110A"/>
    <w:rsid w:val="005146E3"/>
    <w:rsid w:val="00520E28"/>
    <w:rsid w:val="005224CE"/>
    <w:rsid w:val="00524018"/>
    <w:rsid w:val="00533CB5"/>
    <w:rsid w:val="005413E5"/>
    <w:rsid w:val="00551484"/>
    <w:rsid w:val="005514C4"/>
    <w:rsid w:val="0056233B"/>
    <w:rsid w:val="00563938"/>
    <w:rsid w:val="005652E6"/>
    <w:rsid w:val="00571F1D"/>
    <w:rsid w:val="0057242C"/>
    <w:rsid w:val="00577C63"/>
    <w:rsid w:val="00580775"/>
    <w:rsid w:val="005824B6"/>
    <w:rsid w:val="00590010"/>
    <w:rsid w:val="0059221A"/>
    <w:rsid w:val="00595448"/>
    <w:rsid w:val="00596E27"/>
    <w:rsid w:val="005A07DE"/>
    <w:rsid w:val="005A1B5E"/>
    <w:rsid w:val="005B2F01"/>
    <w:rsid w:val="005B4BF1"/>
    <w:rsid w:val="005D10EC"/>
    <w:rsid w:val="005D4B50"/>
    <w:rsid w:val="005E0806"/>
    <w:rsid w:val="005E3486"/>
    <w:rsid w:val="00602FC0"/>
    <w:rsid w:val="006049E6"/>
    <w:rsid w:val="006060FC"/>
    <w:rsid w:val="006102C3"/>
    <w:rsid w:val="00611BBE"/>
    <w:rsid w:val="00612CFD"/>
    <w:rsid w:val="0062154F"/>
    <w:rsid w:val="00622D48"/>
    <w:rsid w:val="006245DE"/>
    <w:rsid w:val="00636094"/>
    <w:rsid w:val="0064283A"/>
    <w:rsid w:val="006515D0"/>
    <w:rsid w:val="00651721"/>
    <w:rsid w:val="00652B5E"/>
    <w:rsid w:val="00653A40"/>
    <w:rsid w:val="00656422"/>
    <w:rsid w:val="00657B2B"/>
    <w:rsid w:val="00680E8E"/>
    <w:rsid w:val="0068676E"/>
    <w:rsid w:val="00690A18"/>
    <w:rsid w:val="006B2B59"/>
    <w:rsid w:val="006B3373"/>
    <w:rsid w:val="006B78C3"/>
    <w:rsid w:val="006D0B50"/>
    <w:rsid w:val="006D632E"/>
    <w:rsid w:val="006E7A88"/>
    <w:rsid w:val="00700692"/>
    <w:rsid w:val="00702433"/>
    <w:rsid w:val="007109EF"/>
    <w:rsid w:val="00714A0A"/>
    <w:rsid w:val="0071507C"/>
    <w:rsid w:val="00715146"/>
    <w:rsid w:val="00737561"/>
    <w:rsid w:val="00741878"/>
    <w:rsid w:val="00741D42"/>
    <w:rsid w:val="00742253"/>
    <w:rsid w:val="00745325"/>
    <w:rsid w:val="00746060"/>
    <w:rsid w:val="0077113C"/>
    <w:rsid w:val="00786EEE"/>
    <w:rsid w:val="00792262"/>
    <w:rsid w:val="00797BE4"/>
    <w:rsid w:val="007A6E8F"/>
    <w:rsid w:val="007C3A18"/>
    <w:rsid w:val="007C7FE0"/>
    <w:rsid w:val="007D1C61"/>
    <w:rsid w:val="007E51C5"/>
    <w:rsid w:val="007F1AA8"/>
    <w:rsid w:val="007F404E"/>
    <w:rsid w:val="00800515"/>
    <w:rsid w:val="00803808"/>
    <w:rsid w:val="00812411"/>
    <w:rsid w:val="008171A9"/>
    <w:rsid w:val="008253EF"/>
    <w:rsid w:val="0082658A"/>
    <w:rsid w:val="00831E75"/>
    <w:rsid w:val="008404C1"/>
    <w:rsid w:val="0084215D"/>
    <w:rsid w:val="008517B8"/>
    <w:rsid w:val="00861125"/>
    <w:rsid w:val="00865F41"/>
    <w:rsid w:val="008911D5"/>
    <w:rsid w:val="008945E7"/>
    <w:rsid w:val="00895323"/>
    <w:rsid w:val="00897010"/>
    <w:rsid w:val="008A74CA"/>
    <w:rsid w:val="008B562B"/>
    <w:rsid w:val="008C084A"/>
    <w:rsid w:val="008E23BD"/>
    <w:rsid w:val="008F774F"/>
    <w:rsid w:val="00904D95"/>
    <w:rsid w:val="00907983"/>
    <w:rsid w:val="00915806"/>
    <w:rsid w:val="009244C7"/>
    <w:rsid w:val="00927F90"/>
    <w:rsid w:val="009311B6"/>
    <w:rsid w:val="009317BB"/>
    <w:rsid w:val="00937E14"/>
    <w:rsid w:val="00944C32"/>
    <w:rsid w:val="009576F8"/>
    <w:rsid w:val="00964B4D"/>
    <w:rsid w:val="00966A2E"/>
    <w:rsid w:val="00970487"/>
    <w:rsid w:val="009745B8"/>
    <w:rsid w:val="00982B7F"/>
    <w:rsid w:val="00994AD3"/>
    <w:rsid w:val="0099500F"/>
    <w:rsid w:val="009A4B2A"/>
    <w:rsid w:val="009A52D8"/>
    <w:rsid w:val="009B14F6"/>
    <w:rsid w:val="009B6468"/>
    <w:rsid w:val="009D3CCB"/>
    <w:rsid w:val="009D40B0"/>
    <w:rsid w:val="009D797E"/>
    <w:rsid w:val="009E00E3"/>
    <w:rsid w:val="009E10F4"/>
    <w:rsid w:val="009E6649"/>
    <w:rsid w:val="009E7138"/>
    <w:rsid w:val="009F5E3B"/>
    <w:rsid w:val="00A059F7"/>
    <w:rsid w:val="00A07F13"/>
    <w:rsid w:val="00A14C5C"/>
    <w:rsid w:val="00A21C4F"/>
    <w:rsid w:val="00A30654"/>
    <w:rsid w:val="00A32FAD"/>
    <w:rsid w:val="00A37A60"/>
    <w:rsid w:val="00A45A59"/>
    <w:rsid w:val="00A54A4C"/>
    <w:rsid w:val="00A649C9"/>
    <w:rsid w:val="00A73C0E"/>
    <w:rsid w:val="00A964E8"/>
    <w:rsid w:val="00AA364B"/>
    <w:rsid w:val="00AB4F34"/>
    <w:rsid w:val="00AB782A"/>
    <w:rsid w:val="00AC1221"/>
    <w:rsid w:val="00AC3823"/>
    <w:rsid w:val="00AC42DA"/>
    <w:rsid w:val="00AC53D1"/>
    <w:rsid w:val="00AD79B4"/>
    <w:rsid w:val="00AE0E5E"/>
    <w:rsid w:val="00AE6A28"/>
    <w:rsid w:val="00AE7091"/>
    <w:rsid w:val="00AF23A2"/>
    <w:rsid w:val="00AF39B7"/>
    <w:rsid w:val="00B0208E"/>
    <w:rsid w:val="00B04D90"/>
    <w:rsid w:val="00B10BF1"/>
    <w:rsid w:val="00B11969"/>
    <w:rsid w:val="00B12CA6"/>
    <w:rsid w:val="00B218D3"/>
    <w:rsid w:val="00B25BEC"/>
    <w:rsid w:val="00B40741"/>
    <w:rsid w:val="00B44669"/>
    <w:rsid w:val="00B4505D"/>
    <w:rsid w:val="00B52000"/>
    <w:rsid w:val="00B540F8"/>
    <w:rsid w:val="00B55D9C"/>
    <w:rsid w:val="00B64A01"/>
    <w:rsid w:val="00B76B79"/>
    <w:rsid w:val="00B7791A"/>
    <w:rsid w:val="00BA7D25"/>
    <w:rsid w:val="00BB3948"/>
    <w:rsid w:val="00BC038F"/>
    <w:rsid w:val="00BC55B2"/>
    <w:rsid w:val="00BC55E7"/>
    <w:rsid w:val="00BD79DE"/>
    <w:rsid w:val="00BE05A4"/>
    <w:rsid w:val="00BE0820"/>
    <w:rsid w:val="00C03800"/>
    <w:rsid w:val="00C04268"/>
    <w:rsid w:val="00C04C87"/>
    <w:rsid w:val="00C1018F"/>
    <w:rsid w:val="00C12344"/>
    <w:rsid w:val="00C21C7C"/>
    <w:rsid w:val="00C228D0"/>
    <w:rsid w:val="00C40734"/>
    <w:rsid w:val="00C47FCA"/>
    <w:rsid w:val="00C6156F"/>
    <w:rsid w:val="00C649D6"/>
    <w:rsid w:val="00C72D80"/>
    <w:rsid w:val="00C73A22"/>
    <w:rsid w:val="00C91FC3"/>
    <w:rsid w:val="00C9427F"/>
    <w:rsid w:val="00C943D8"/>
    <w:rsid w:val="00CA0627"/>
    <w:rsid w:val="00CA26F3"/>
    <w:rsid w:val="00CA2FBF"/>
    <w:rsid w:val="00CA5573"/>
    <w:rsid w:val="00CA7E6C"/>
    <w:rsid w:val="00CB5439"/>
    <w:rsid w:val="00CC4CEF"/>
    <w:rsid w:val="00CD7833"/>
    <w:rsid w:val="00CD7ED9"/>
    <w:rsid w:val="00CE1DEE"/>
    <w:rsid w:val="00CE5AD0"/>
    <w:rsid w:val="00CF4C5D"/>
    <w:rsid w:val="00D11256"/>
    <w:rsid w:val="00D34282"/>
    <w:rsid w:val="00D3695D"/>
    <w:rsid w:val="00D42C3F"/>
    <w:rsid w:val="00D51319"/>
    <w:rsid w:val="00D5360C"/>
    <w:rsid w:val="00D60B12"/>
    <w:rsid w:val="00D67CF6"/>
    <w:rsid w:val="00D71856"/>
    <w:rsid w:val="00D776C2"/>
    <w:rsid w:val="00D776E4"/>
    <w:rsid w:val="00D77B61"/>
    <w:rsid w:val="00D802EF"/>
    <w:rsid w:val="00D90BCC"/>
    <w:rsid w:val="00DA05FD"/>
    <w:rsid w:val="00DA1087"/>
    <w:rsid w:val="00DA161F"/>
    <w:rsid w:val="00DA302A"/>
    <w:rsid w:val="00DA3C0F"/>
    <w:rsid w:val="00DB5BEE"/>
    <w:rsid w:val="00DB77DF"/>
    <w:rsid w:val="00DC6330"/>
    <w:rsid w:val="00DD455F"/>
    <w:rsid w:val="00DD6A31"/>
    <w:rsid w:val="00DE3024"/>
    <w:rsid w:val="00DE4A4C"/>
    <w:rsid w:val="00E06A73"/>
    <w:rsid w:val="00E10193"/>
    <w:rsid w:val="00E2156A"/>
    <w:rsid w:val="00E258AF"/>
    <w:rsid w:val="00E27185"/>
    <w:rsid w:val="00E40E1E"/>
    <w:rsid w:val="00E5348A"/>
    <w:rsid w:val="00E5433A"/>
    <w:rsid w:val="00E54E2F"/>
    <w:rsid w:val="00E74280"/>
    <w:rsid w:val="00E74D5C"/>
    <w:rsid w:val="00E9308E"/>
    <w:rsid w:val="00EA7A9F"/>
    <w:rsid w:val="00EA7B96"/>
    <w:rsid w:val="00EB0619"/>
    <w:rsid w:val="00EB3DD8"/>
    <w:rsid w:val="00EB5C62"/>
    <w:rsid w:val="00EB6F43"/>
    <w:rsid w:val="00EC00EA"/>
    <w:rsid w:val="00EC294F"/>
    <w:rsid w:val="00EE28EE"/>
    <w:rsid w:val="00F05767"/>
    <w:rsid w:val="00F072AF"/>
    <w:rsid w:val="00F11C6C"/>
    <w:rsid w:val="00F22146"/>
    <w:rsid w:val="00F3019B"/>
    <w:rsid w:val="00F370A6"/>
    <w:rsid w:val="00F37E91"/>
    <w:rsid w:val="00F50060"/>
    <w:rsid w:val="00F53135"/>
    <w:rsid w:val="00F542D1"/>
    <w:rsid w:val="00F54F92"/>
    <w:rsid w:val="00F572E8"/>
    <w:rsid w:val="00F90D14"/>
    <w:rsid w:val="00F914A2"/>
    <w:rsid w:val="00F91AAB"/>
    <w:rsid w:val="00F958BE"/>
    <w:rsid w:val="00FA0FA1"/>
    <w:rsid w:val="00FB6A49"/>
    <w:rsid w:val="00FC10FB"/>
    <w:rsid w:val="00FD2BB7"/>
    <w:rsid w:val="00FD6393"/>
    <w:rsid w:val="00FE026C"/>
    <w:rsid w:val="00FE4653"/>
    <w:rsid w:val="00FF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936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936A0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unhideWhenUsed/>
    <w:rsid w:val="0029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A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0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7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3C0E"/>
  </w:style>
  <w:style w:type="paragraph" w:styleId="aa">
    <w:name w:val="footer"/>
    <w:basedOn w:val="a"/>
    <w:link w:val="ab"/>
    <w:uiPriority w:val="99"/>
    <w:unhideWhenUsed/>
    <w:rsid w:val="00A7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3C0E"/>
  </w:style>
  <w:style w:type="character" w:customStyle="1" w:styleId="z-label">
    <w:name w:val="z-label"/>
    <w:basedOn w:val="a0"/>
    <w:rsid w:val="00982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7701</Words>
  <Characters>43899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user</cp:lastModifiedBy>
  <cp:revision>2</cp:revision>
  <dcterms:created xsi:type="dcterms:W3CDTF">2019-11-19T01:34:00Z</dcterms:created>
  <dcterms:modified xsi:type="dcterms:W3CDTF">2019-11-19T01:34:00Z</dcterms:modified>
</cp:coreProperties>
</file>