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89" w:rsidRDefault="000152D9" w:rsidP="00C7617B">
      <w:pPr>
        <w:pStyle w:val="1"/>
      </w:pPr>
      <w:r>
        <w:t>Отчет председателя за 2016 год</w:t>
      </w:r>
    </w:p>
    <w:p w:rsidR="000152D9" w:rsidRDefault="000152D9" w:rsidP="00C7617B">
      <w:pPr>
        <w:pStyle w:val="3"/>
      </w:pPr>
      <w:r>
        <w:t>Финансы</w:t>
      </w:r>
    </w:p>
    <w:p w:rsidR="000152D9" w:rsidRDefault="001825C5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t>По сметным статьям (содержание жилья)</w:t>
      </w:r>
      <w:r w:rsidR="00DC757C">
        <w:t xml:space="preserve"> за 2016 год мы собирали </w:t>
      </w:r>
      <w:r w:rsidR="00DC757C" w:rsidRPr="00DC757C">
        <w:rPr>
          <w:rFonts w:ascii="Arial" w:eastAsia="Times New Roman" w:hAnsi="Arial" w:cs="Arial"/>
          <w:sz w:val="20"/>
          <w:szCs w:val="20"/>
          <w:lang w:eastAsia="ru-RU"/>
        </w:rPr>
        <w:t>252</w:t>
      </w:r>
      <w:r w:rsidR="00DC75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C757C" w:rsidRPr="00DC757C">
        <w:rPr>
          <w:rFonts w:ascii="Arial" w:eastAsia="Times New Roman" w:hAnsi="Arial" w:cs="Arial"/>
          <w:sz w:val="20"/>
          <w:szCs w:val="20"/>
          <w:lang w:eastAsia="ru-RU"/>
        </w:rPr>
        <w:t>872</w:t>
      </w:r>
      <w:r w:rsidR="00DC75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95825">
        <w:rPr>
          <w:rFonts w:ascii="Arial" w:eastAsia="Times New Roman" w:hAnsi="Arial" w:cs="Arial"/>
          <w:sz w:val="20"/>
          <w:szCs w:val="20"/>
          <w:lang w:eastAsia="ru-RU"/>
        </w:rPr>
        <w:t xml:space="preserve">рублей </w:t>
      </w:r>
      <w:r>
        <w:rPr>
          <w:rFonts w:ascii="Arial" w:eastAsia="Times New Roman" w:hAnsi="Arial" w:cs="Arial"/>
          <w:sz w:val="20"/>
          <w:szCs w:val="20"/>
          <w:lang w:eastAsia="ru-RU"/>
        </w:rPr>
        <w:t>в месяц</w:t>
      </w:r>
      <w:r w:rsidR="00495825">
        <w:rPr>
          <w:rFonts w:ascii="Arial" w:eastAsia="Times New Roman" w:hAnsi="Arial" w:cs="Arial"/>
          <w:sz w:val="20"/>
          <w:szCs w:val="20"/>
          <w:lang w:eastAsia="ru-RU"/>
        </w:rPr>
        <w:t>. Это деньги, которые идут на зарплаты</w:t>
      </w:r>
      <w:r w:rsidR="00B372FD">
        <w:rPr>
          <w:rFonts w:ascii="Arial" w:eastAsia="Times New Roman" w:hAnsi="Arial" w:cs="Arial"/>
          <w:sz w:val="20"/>
          <w:szCs w:val="20"/>
          <w:lang w:eastAsia="ru-RU"/>
        </w:rPr>
        <w:t xml:space="preserve">, налоги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отчисления</w:t>
      </w:r>
      <w:r w:rsidR="00495825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B372FD">
        <w:rPr>
          <w:rFonts w:ascii="Arial" w:eastAsia="Times New Roman" w:hAnsi="Arial" w:cs="Arial"/>
          <w:sz w:val="20"/>
          <w:szCs w:val="20"/>
          <w:lang w:eastAsia="ru-RU"/>
        </w:rPr>
        <w:t xml:space="preserve">услуги банка, обслуживание программ и компьютерной техники, </w:t>
      </w:r>
      <w:r w:rsidR="00261378">
        <w:rPr>
          <w:rFonts w:ascii="Arial" w:eastAsia="Times New Roman" w:hAnsi="Arial" w:cs="Arial"/>
          <w:sz w:val="20"/>
          <w:szCs w:val="20"/>
          <w:lang w:eastAsia="ru-RU"/>
        </w:rPr>
        <w:t xml:space="preserve">услуги связи, почты, хоз.товары и инвентарь, канц.товары, ежегодный аудит, страховку и освидетельствование лифтов, подготовку дома к отопительному сезону, обслуживание канализации, вентиляции, санитарно-эпидемиологическую обработку, покупку основных средств, обслуживание лифтов, благоустройство территории. </w:t>
      </w:r>
    </w:p>
    <w:tbl>
      <w:tblPr>
        <w:tblW w:w="9104" w:type="dxa"/>
        <w:tblInd w:w="93" w:type="dxa"/>
        <w:tblLook w:val="04A0"/>
      </w:tblPr>
      <w:tblGrid>
        <w:gridCol w:w="1383"/>
        <w:gridCol w:w="1559"/>
        <w:gridCol w:w="1504"/>
        <w:gridCol w:w="1648"/>
        <w:gridCol w:w="1648"/>
        <w:gridCol w:w="1362"/>
      </w:tblGrid>
      <w:tr w:rsidR="00261378" w:rsidRPr="00261378" w:rsidTr="00BC06EE">
        <w:trPr>
          <w:trHeight w:val="259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жилья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Default="00B71BE2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261378"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плачено</w:t>
            </w:r>
          </w:p>
          <w:p w:rsidR="00B71BE2" w:rsidRPr="00261378" w:rsidRDefault="00B71BE2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жильцами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потрачено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B71BE2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261378"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жильцов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189453,32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250143,31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-60689,99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63418,71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277377,88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233273,59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B71B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44104,29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-24505,85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260997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259686,19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1310,81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-8124,97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261995,37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193347,14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68648,23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-9123,34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246784,74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232697,46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14087,28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6087,29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229775,24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308789,92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-79014,68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23096,79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269447,38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256605,23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12842,15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-16575,35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235350,97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183006,42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52344,55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17521,06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203877,8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277096,64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-73218,84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48994,23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280070,36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207261,62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72808,74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-27198,33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242649,45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250475,13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-7825,68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10222,58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252872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271752,53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313107,60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-41355,07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-18880,5</w:t>
            </w:r>
          </w:p>
        </w:tc>
      </w:tr>
      <w:tr w:rsidR="00B71BE2" w:rsidRPr="00261378" w:rsidTr="00BC06EE">
        <w:trPr>
          <w:trHeight w:val="259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71BE2" w:rsidRPr="00261378" w:rsidTr="00BC06EE">
        <w:trPr>
          <w:trHeight w:val="488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3034464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2969532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2965490,24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613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4042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61378" w:rsidRPr="00261378" w:rsidRDefault="00261378" w:rsidP="002613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64932,32</w:t>
            </w:r>
          </w:p>
        </w:tc>
      </w:tr>
    </w:tbl>
    <w:p w:rsidR="00B71BE2" w:rsidRPr="00BC06EE" w:rsidRDefault="00B71BE2" w:rsidP="00B71BE2">
      <w:pPr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BC06EE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остаток=оплачено-потрачено, долг=начислено-оплачено</w:t>
      </w:r>
    </w:p>
    <w:p w:rsidR="00B71BE2" w:rsidRDefault="00B71BE2" w:rsidP="00B71BE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текущему ремонту</w:t>
      </w:r>
      <w:r w:rsidR="00BC06EE">
        <w:rPr>
          <w:rFonts w:ascii="Arial" w:eastAsia="Times New Roman" w:hAnsi="Arial" w:cs="Arial"/>
          <w:sz w:val="20"/>
          <w:szCs w:val="20"/>
          <w:lang w:eastAsia="ru-RU"/>
        </w:rPr>
        <w:t xml:space="preserve"> сумма ежемесячных сборов </w:t>
      </w:r>
      <w:r w:rsidR="00E467E9">
        <w:rPr>
          <w:rFonts w:ascii="Arial" w:eastAsia="Times New Roman" w:hAnsi="Arial" w:cs="Arial"/>
          <w:sz w:val="20"/>
          <w:szCs w:val="20"/>
          <w:lang w:eastAsia="ru-RU"/>
        </w:rPr>
        <w:t xml:space="preserve">в 2016 году составляла 33683,4 рубля. </w:t>
      </w:r>
    </w:p>
    <w:tbl>
      <w:tblPr>
        <w:tblW w:w="9132" w:type="dxa"/>
        <w:tblInd w:w="93" w:type="dxa"/>
        <w:shd w:val="clear" w:color="auto" w:fill="FFFFFF" w:themeFill="background1"/>
        <w:tblLook w:val="04A0"/>
      </w:tblPr>
      <w:tblGrid>
        <w:gridCol w:w="1565"/>
        <w:gridCol w:w="1565"/>
        <w:gridCol w:w="1510"/>
        <w:gridCol w:w="1543"/>
        <w:gridCol w:w="1583"/>
        <w:gridCol w:w="1366"/>
      </w:tblGrid>
      <w:tr w:rsidR="00BC06EE" w:rsidRPr="00BC06EE" w:rsidTr="00BC06EE">
        <w:trPr>
          <w:trHeight w:val="258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BC06EE" w:rsidRPr="00BC06EE" w:rsidRDefault="00BC06EE" w:rsidP="00BC0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потрачено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22011,17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20318,48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11672,23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39075,98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37987,98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-5392,58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35136,93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31423,4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3713,53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-1453,53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35120,36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27962,45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7157,91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-1436,96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32813,39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13762,73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19050,66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870,01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31036,85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8685,52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22351,33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2646,55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34561,99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63804,82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-29242,83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-878,59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32788,47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16605,86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16182,61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894,93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26885,86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5253,24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21632,62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6797,54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36349,8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31527,73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4822,07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-2666,4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32946,06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23246,77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9699,29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737,34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6EE" w:rsidRPr="00261378" w:rsidRDefault="00BC06EE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33683,4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38424,69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75859,13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-37434,44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-4741,29</w:t>
            </w:r>
          </w:p>
        </w:tc>
      </w:tr>
      <w:tr w:rsidR="00BC06EE" w:rsidRPr="00BC06EE" w:rsidTr="00BC06EE">
        <w:trPr>
          <w:trHeight w:val="258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C06EE" w:rsidRPr="00BC06EE" w:rsidTr="00BC06EE">
        <w:trPr>
          <w:trHeight w:val="486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404200,8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397151,55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319538,13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C06E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77613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06EE" w:rsidRPr="00BC06EE" w:rsidRDefault="00BC06EE" w:rsidP="00BC0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6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7049,25</w:t>
            </w:r>
          </w:p>
        </w:tc>
      </w:tr>
    </w:tbl>
    <w:p w:rsidR="00BC06EE" w:rsidRPr="00BC06EE" w:rsidRDefault="00BC06EE" w:rsidP="00BC06EE">
      <w:pPr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BC06EE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остаток=оплачено-потрачено, долг=начислено-оплачено</w:t>
      </w:r>
    </w:p>
    <w:p w:rsidR="00BC06EE" w:rsidRDefault="005F4C29" w:rsidP="00B71BE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эти деньги за год был отремонтирован пол в 3м подъезде, сделан ремонт в 1 и 3 подъездах (1 этаж), отремонтирован провалившийся колодец перед 5 подъездом, произведена замена тормозной системы на лифте 3 подъезда и замена ограничителя скорости на лифте 1го подъезда, очищены тех.этажи 1 и 2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подъездов, произведена вторичная гидроизоляция двух межсекционных швов, отремонтировано и покрашено металлическое ограждение, закуплены экономные уличные прожекторы, проведены работы по замере сопротивления изоляции, отремонтирован 1 этаж 5го подъезда. Также отремонтирован 4 подъезд, оплата за который прошла уже в январе 2017 года. Остаток денег, который перешел на 2017 год, потрачен на ремонт 6 подъезда (1 этаж) и осталось на ремонт 2 подъезда (1 этаж).</w:t>
      </w:r>
      <w:r w:rsidR="00C7617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71BE2" w:rsidRPr="00C7617B" w:rsidRDefault="00C7617B" w:rsidP="00B71BE2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7617B">
        <w:rPr>
          <w:rFonts w:ascii="Arial" w:eastAsia="Times New Roman" w:hAnsi="Arial" w:cs="Arial"/>
          <w:b/>
          <w:sz w:val="20"/>
          <w:szCs w:val="20"/>
          <w:lang w:eastAsia="ru-RU"/>
        </w:rPr>
        <w:t>Дополнительные сборы</w:t>
      </w:r>
    </w:p>
    <w:p w:rsidR="00C7617B" w:rsidRDefault="00C7617B" w:rsidP="00B71BE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припаркованных на территории ТСН машин ежемесячно собирается по 100 рублей. На деньги, собранные в 2016 году было отремонтировано дорожное полотно за домом (3 подъезд) в месте прорыва теплотрассы на сумму 75500, остаток денег в размере 34483,9 были истрачены в январе 2017 года на уборку и вывоз снега. </w:t>
      </w:r>
    </w:p>
    <w:tbl>
      <w:tblPr>
        <w:tblW w:w="8879" w:type="dxa"/>
        <w:tblInd w:w="93" w:type="dxa"/>
        <w:shd w:val="clear" w:color="auto" w:fill="FFFFFF" w:themeFill="background1"/>
        <w:tblLook w:val="04A0"/>
      </w:tblPr>
      <w:tblGrid>
        <w:gridCol w:w="1599"/>
        <w:gridCol w:w="1599"/>
        <w:gridCol w:w="1462"/>
        <w:gridCol w:w="1576"/>
        <w:gridCol w:w="1396"/>
        <w:gridCol w:w="1247"/>
      </w:tblGrid>
      <w:tr w:rsidR="00C7617B" w:rsidRPr="00C7617B" w:rsidTr="00C7617B">
        <w:trPr>
          <w:trHeight w:val="258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C7617B" w:rsidRPr="00C7617B" w:rsidRDefault="00C7617B" w:rsidP="00C7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доп.сборы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потрачено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8412,83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8412,83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1387,17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9372,85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9372,85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227,15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9891,66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9891,66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-391,66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10579,59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10579,59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-679,59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8987,51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8987,51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1112,49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-1200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9699,74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-65800,26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-899,74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8648,43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8648,43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-148,43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10123,8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-1723,8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7796,12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7796,12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803,88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617B" w:rsidRPr="00261378" w:rsidRDefault="00C7617B" w:rsidP="00F62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8471,37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8471,37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228,63</w:t>
            </w:r>
          </w:p>
        </w:tc>
      </w:tr>
      <w:tr w:rsidR="00C7617B" w:rsidRPr="00C7617B" w:rsidTr="00C7617B">
        <w:trPr>
          <w:trHeight w:val="258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617B" w:rsidRPr="00C7617B" w:rsidTr="00C7617B">
        <w:trPr>
          <w:trHeight w:val="486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109983,9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34483,9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617B" w:rsidRPr="00C7617B" w:rsidRDefault="00C7617B" w:rsidP="00C761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61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1116,1</w:t>
            </w:r>
          </w:p>
        </w:tc>
      </w:tr>
    </w:tbl>
    <w:p w:rsidR="00C7617B" w:rsidRDefault="00C7617B" w:rsidP="00B71BE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FF7BF2" w:rsidRPr="004A5161" w:rsidRDefault="00FF7BF2" w:rsidP="00B71BE2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A5161">
        <w:rPr>
          <w:rFonts w:ascii="Arial" w:eastAsia="Times New Roman" w:hAnsi="Arial" w:cs="Arial"/>
          <w:b/>
          <w:sz w:val="20"/>
          <w:szCs w:val="20"/>
          <w:lang w:eastAsia="ru-RU"/>
        </w:rPr>
        <w:t>Доходы от аренды</w:t>
      </w:r>
    </w:p>
    <w:p w:rsidR="00B71E5A" w:rsidRDefault="00B71E5A" w:rsidP="00B71BE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Всего за 2016 год доход по арендным платежам составил 169 700 рублей (налог </w:t>
      </w:r>
      <w:r w:rsidR="00DF3681">
        <w:rPr>
          <w:rFonts w:ascii="Arial" w:eastAsia="Times New Roman" w:hAnsi="Arial" w:cs="Arial"/>
          <w:sz w:val="20"/>
          <w:szCs w:val="20"/>
          <w:lang w:eastAsia="ru-RU"/>
        </w:rPr>
        <w:t>10182 руб).</w:t>
      </w:r>
    </w:p>
    <w:p w:rsidR="00C7617B" w:rsidRPr="008D14FE" w:rsidRDefault="00C7617B" w:rsidP="00B71BE2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14FE">
        <w:rPr>
          <w:rFonts w:ascii="Arial" w:eastAsia="Times New Roman" w:hAnsi="Arial" w:cs="Arial"/>
          <w:b/>
          <w:sz w:val="20"/>
          <w:szCs w:val="20"/>
          <w:lang w:eastAsia="ru-RU"/>
        </w:rPr>
        <w:t>Депозит</w:t>
      </w:r>
    </w:p>
    <w:tbl>
      <w:tblPr>
        <w:tblStyle w:val="a3"/>
        <w:tblW w:w="0" w:type="auto"/>
        <w:tblLook w:val="04A0"/>
      </w:tblPr>
      <w:tblGrid>
        <w:gridCol w:w="1242"/>
        <w:gridCol w:w="2184"/>
        <w:gridCol w:w="1713"/>
        <w:gridCol w:w="1713"/>
        <w:gridCol w:w="1713"/>
        <w:gridCol w:w="1714"/>
      </w:tblGrid>
      <w:tr w:rsidR="008D14FE" w:rsidTr="008D14FE">
        <w:tc>
          <w:tcPr>
            <w:tcW w:w="1242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84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13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713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713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Начисленные</w:t>
            </w:r>
          </w:p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14" w:type="dxa"/>
          </w:tcPr>
          <w:p w:rsidR="008D14FE" w:rsidRDefault="008D14FE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</w:t>
            </w:r>
          </w:p>
        </w:tc>
      </w:tr>
      <w:tr w:rsidR="008D14FE" w:rsidTr="008D14FE">
        <w:tc>
          <w:tcPr>
            <w:tcW w:w="1242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18.02.2016</w:t>
            </w:r>
          </w:p>
        </w:tc>
        <w:tc>
          <w:tcPr>
            <w:tcW w:w="218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z-label"/>
              </w:rPr>
              <w:t>336 500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8,53%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20.05.2016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7215,07</w:t>
            </w:r>
          </w:p>
        </w:tc>
        <w:tc>
          <w:tcPr>
            <w:tcW w:w="171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432,90</w:t>
            </w:r>
          </w:p>
        </w:tc>
      </w:tr>
      <w:tr w:rsidR="008D14FE" w:rsidTr="008D14FE">
        <w:tc>
          <w:tcPr>
            <w:tcW w:w="1242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218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343 282,17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8,08%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12.09.2016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7123,76</w:t>
            </w:r>
          </w:p>
        </w:tc>
        <w:tc>
          <w:tcPr>
            <w:tcW w:w="171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427,43</w:t>
            </w:r>
          </w:p>
        </w:tc>
      </w:tr>
      <w:tr w:rsidR="008D14FE" w:rsidTr="008D14FE">
        <w:tc>
          <w:tcPr>
            <w:tcW w:w="1242" w:type="dxa"/>
          </w:tcPr>
          <w:p w:rsidR="008D14FE" w:rsidRDefault="000A38D3" w:rsidP="000A38D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15.09.2016</w:t>
            </w:r>
          </w:p>
        </w:tc>
        <w:tc>
          <w:tcPr>
            <w:tcW w:w="218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349 978,50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7,43%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1713" w:type="dxa"/>
          </w:tcPr>
          <w:p w:rsidR="008D14FE" w:rsidRDefault="007229E4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6749,52</w:t>
            </w:r>
          </w:p>
        </w:tc>
        <w:tc>
          <w:tcPr>
            <w:tcW w:w="1714" w:type="dxa"/>
          </w:tcPr>
          <w:p w:rsidR="008D14FE" w:rsidRDefault="007229E4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404,97</w:t>
            </w:r>
          </w:p>
        </w:tc>
      </w:tr>
      <w:tr w:rsidR="008D14FE" w:rsidTr="008D14FE">
        <w:tc>
          <w:tcPr>
            <w:tcW w:w="1242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2184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Style w:val="z-label"/>
              </w:rPr>
              <w:t>356 323,05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7,35%</w:t>
            </w:r>
          </w:p>
        </w:tc>
        <w:tc>
          <w:tcPr>
            <w:tcW w:w="1713" w:type="dxa"/>
          </w:tcPr>
          <w:p w:rsidR="008D14FE" w:rsidRDefault="000A38D3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22.03.2017</w:t>
            </w:r>
          </w:p>
        </w:tc>
        <w:tc>
          <w:tcPr>
            <w:tcW w:w="1713" w:type="dxa"/>
          </w:tcPr>
          <w:p w:rsidR="008D14FE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6599,09</w:t>
            </w:r>
          </w:p>
        </w:tc>
        <w:tc>
          <w:tcPr>
            <w:tcW w:w="1714" w:type="dxa"/>
          </w:tcPr>
          <w:p w:rsidR="008D14FE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395,95</w:t>
            </w:r>
          </w:p>
        </w:tc>
      </w:tr>
      <w:tr w:rsidR="00973B71" w:rsidTr="008D14FE">
        <w:tc>
          <w:tcPr>
            <w:tcW w:w="1242" w:type="dxa"/>
          </w:tcPr>
          <w:p w:rsidR="00973B71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22.03.2017</w:t>
            </w:r>
          </w:p>
        </w:tc>
        <w:tc>
          <w:tcPr>
            <w:tcW w:w="2184" w:type="dxa"/>
          </w:tcPr>
          <w:p w:rsidR="00973B71" w:rsidRDefault="00973B71" w:rsidP="00B71BE2">
            <w:pPr>
              <w:rPr>
                <w:rStyle w:val="z-label"/>
              </w:rPr>
            </w:pPr>
            <w:r>
              <w:rPr>
                <w:rStyle w:val="z-label"/>
              </w:rPr>
              <w:t>362526,2</w:t>
            </w:r>
          </w:p>
        </w:tc>
        <w:tc>
          <w:tcPr>
            <w:tcW w:w="1713" w:type="dxa"/>
          </w:tcPr>
          <w:p w:rsidR="00973B71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6,97%</w:t>
            </w:r>
          </w:p>
        </w:tc>
        <w:tc>
          <w:tcPr>
            <w:tcW w:w="1713" w:type="dxa"/>
          </w:tcPr>
          <w:p w:rsidR="00973B71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25.04.2017</w:t>
            </w:r>
          </w:p>
        </w:tc>
        <w:tc>
          <w:tcPr>
            <w:tcW w:w="1713" w:type="dxa"/>
          </w:tcPr>
          <w:p w:rsidR="00973B71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:rsidR="00973B71" w:rsidRDefault="00973B71" w:rsidP="00B71B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F7BF2" w:rsidRDefault="00FF7BF2"/>
    <w:p w:rsidR="00FF7BF2" w:rsidRPr="008D14FE" w:rsidRDefault="00FF7BF2" w:rsidP="00FF7BF2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14FE">
        <w:rPr>
          <w:rFonts w:ascii="Arial" w:eastAsia="Times New Roman" w:hAnsi="Arial" w:cs="Arial"/>
          <w:b/>
          <w:sz w:val="20"/>
          <w:szCs w:val="20"/>
          <w:lang w:eastAsia="ru-RU"/>
        </w:rPr>
        <w:t>Капитальный ремонт</w:t>
      </w:r>
    </w:p>
    <w:p w:rsidR="00E56201" w:rsidRDefault="00E56201" w:rsidP="00FF7BF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январе 2016 года на деньги со счета капитального ремонта был произведен капитальный ремонт тепловой сети (вход в 3 подъезд), был полностью заменен поврежденный участок сети. Стоимость работ составила 329601,14 рублей. Источник финансирования утвержден Протоколом Общего собрания от 01.03.2016.</w:t>
      </w:r>
    </w:p>
    <w:p w:rsidR="00FF7BF2" w:rsidRDefault="00FF7BF2" w:rsidP="00FF7BF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 ремонт крыши 1, 2, 5 и 6 подъездов. На всей поверхности лежит новое покрытие, на 6 подъезде сделана гидроизоляция нижним слоем, которой не было, сделано оцинкованное покрытие межсекционного шва между 1 и 2 подъездами, восстановлена кирпичная кладка вентиляционных шахт 1 и 2 подъездов, восстановлена лестница выхода на крышу с 1 подъезда. Финальная стоимость работ составила 1 035 777,75 рублей, сумма уложилась в рамки проголосованной сметы. </w:t>
      </w:r>
      <w:r w:rsidR="00FB33A3">
        <w:rPr>
          <w:rFonts w:ascii="Arial" w:eastAsia="Times New Roman" w:hAnsi="Arial" w:cs="Arial"/>
          <w:sz w:val="20"/>
          <w:szCs w:val="20"/>
          <w:lang w:eastAsia="ru-RU"/>
        </w:rPr>
        <w:t>Подробный отчет был в Открытом письме председателя за сентябрь 2016 года.</w:t>
      </w:r>
      <w:r w:rsidR="00E5620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2017 год остался только 3 подъезд со старым покрытием. По </w:t>
      </w: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заявлению жильцов 3го подъезда работы по ремонту кровли 3го подъезда после утверждения общим собранием будут запланированы на лето 2017 года.</w:t>
      </w:r>
    </w:p>
    <w:p w:rsidR="003E608E" w:rsidRPr="00FB33A3" w:rsidRDefault="003E608E">
      <w:pPr>
        <w:rPr>
          <w:b/>
        </w:rPr>
      </w:pPr>
      <w:r w:rsidRPr="00FB33A3">
        <w:rPr>
          <w:b/>
        </w:rPr>
        <w:t>Раскрытие информации</w:t>
      </w:r>
    </w:p>
    <w:p w:rsidR="003E608E" w:rsidRPr="003E608E" w:rsidRDefault="003E608E">
      <w:r>
        <w:t xml:space="preserve">На настоящий момент информация о ТСН опубликована на сайтах ГИС ЖКХ и Реформа ЖКХ, а также на официальном сайте </w:t>
      </w:r>
      <w:hyperlink r:id="rId6" w:history="1">
        <w:r w:rsidRPr="00A71D04">
          <w:rPr>
            <w:rStyle w:val="aa"/>
          </w:rPr>
          <w:t>http://tsn-solnechnyiy-svet.kvado.ru/</w:t>
        </w:r>
      </w:hyperlink>
      <w:r w:rsidRPr="003E608E">
        <w:t xml:space="preserve"> </w:t>
      </w:r>
      <w:r w:rsidR="00E56201">
        <w:t xml:space="preserve"> На настоящий момент требования по раскрытию информации на сайтах ГИС ЖКХ и Реформа ЖКХ законодательством сняты, но если вновь такие обязательства появятся, минимальный перечень информации у нас внесен, проверяющие органы об этом уведомлены в сентябре 2016 года.</w:t>
      </w:r>
    </w:p>
    <w:p w:rsidR="000152D9" w:rsidRDefault="003E608E" w:rsidP="003723A0">
      <w:pPr>
        <w:pStyle w:val="1"/>
      </w:pPr>
      <w:r>
        <w:t>Экономия по ООО «Эксидо»</w:t>
      </w:r>
    </w:p>
    <w:p w:rsidR="003E608E" w:rsidRDefault="003E608E">
      <w:r>
        <w:t xml:space="preserve">В 2004 год ТСЖ «Солнечный свет» заключило договор с ООО «Эксидо» на техническую эксплуатацию и обслуживание жилого дома №14 по ул.Лесосечная.  Фактически с сентября 2007 года дом находится в прямом управлении ТСЖ «Солнечный свет», в 2008 году было подписано соглашение о расторжении договора. </w:t>
      </w:r>
      <w:r w:rsidR="00003341">
        <w:t>Правление ТСЖ «Солнечный свет» выдвинуло перечень доработок, необходимых  к устранению, которые ООО «Эксидо» не выполнили. Таким образом, на балансе ТСЖ «Солнечный свет» образовалась кредиторская задолженность в размере 187 259,48 руб. В акте аудиторской проверки за 2015 год рекомендовано проголосовать экономию сметы за 2007 год и внести соответствующие корректировки в бухгалтерскую отчетность.</w:t>
      </w:r>
    </w:p>
    <w:p w:rsidR="00003341" w:rsidRDefault="003723A0" w:rsidP="003723A0">
      <w:pPr>
        <w:pStyle w:val="1"/>
      </w:pPr>
      <w:r>
        <w:t>Списание долга кв.137 (бывший собственник)</w:t>
      </w:r>
    </w:p>
    <w:p w:rsidR="003723A0" w:rsidRDefault="00364478" w:rsidP="003723A0">
      <w:r>
        <w:t xml:space="preserve">В 2012 году </w:t>
      </w:r>
      <w:r w:rsidR="004A5161">
        <w:t>состоялось судебное разбирательство по поводу долга кв.137 (бывший собственник Сурник И.А.)</w:t>
      </w:r>
      <w:r w:rsidR="00BC1285">
        <w:t xml:space="preserve">, общая сумма задолженности </w:t>
      </w:r>
      <w:r w:rsidR="004A5161">
        <w:t xml:space="preserve"> </w:t>
      </w:r>
      <w:r w:rsidR="00FB33A3">
        <w:t>123 701,43 руб</w:t>
      </w:r>
      <w:r w:rsidR="000F4135">
        <w:t xml:space="preserve"> (взыскание на 118 938,28)</w:t>
      </w:r>
      <w:r w:rsidR="004A5161">
        <w:t>. Суд вынес решение в пользу ТСЖ «Солнечный свет». В 201</w:t>
      </w:r>
      <w:r w:rsidR="00BC1285">
        <w:t>3</w:t>
      </w:r>
      <w:r w:rsidR="004A5161">
        <w:t xml:space="preserve"> году </w:t>
      </w:r>
      <w:r w:rsidR="00BC1285">
        <w:t>исполнительный лист был передан в судебным приставам по Октябрьскому району. Я 2016 году исполнительный лист был возвращен в ТСЖ «Солнечный свет» с формулировкой: «невозможно установить местонахождения должника, его имущества, либо получить сведения о наличии принадлежащих ему денежных средств и иных ценностей…». У Сурник И.А. крупные задолженности не только перед нахим ТСЖ, но и перед другими организациями, в т.ч. кредитными, на ней 22 активных судебных производства на многомиллионные суммы</w:t>
      </w:r>
      <w:r w:rsidR="00FB33A3">
        <w:t>, надежды на то, что даже после возврата документов приставам долг будет взыскан, нет. Аудиторы в 2016 году рекомендовали провести собрание и списать эту задолженность , признав ее сомнительной ко взысканию.</w:t>
      </w:r>
    </w:p>
    <w:p w:rsidR="00E56201" w:rsidRPr="00FB33A3" w:rsidRDefault="00E56201" w:rsidP="003723A0"/>
    <w:sectPr w:rsidR="00E56201" w:rsidRPr="00FB33A3" w:rsidSect="00FB33A3">
      <w:footerReference w:type="default" r:id="rId7"/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AD" w:rsidRDefault="002846AD" w:rsidP="007229E4">
      <w:pPr>
        <w:spacing w:after="0" w:line="240" w:lineRule="auto"/>
      </w:pPr>
      <w:r>
        <w:separator/>
      </w:r>
    </w:p>
  </w:endnote>
  <w:endnote w:type="continuationSeparator" w:id="1">
    <w:p w:rsidR="002846AD" w:rsidRDefault="002846AD" w:rsidP="0072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E4" w:rsidRDefault="007229E4" w:rsidP="007229E4">
    <w:pPr>
      <w:pStyle w:val="a6"/>
      <w:jc w:val="right"/>
    </w:pPr>
    <w:r>
      <w:t>Материалы для очередного общего собрания собственников 25.03.2017</w:t>
    </w:r>
  </w:p>
  <w:p w:rsidR="007229E4" w:rsidRDefault="007229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AD" w:rsidRDefault="002846AD" w:rsidP="007229E4">
      <w:pPr>
        <w:spacing w:after="0" w:line="240" w:lineRule="auto"/>
      </w:pPr>
      <w:r>
        <w:separator/>
      </w:r>
    </w:p>
  </w:footnote>
  <w:footnote w:type="continuationSeparator" w:id="1">
    <w:p w:rsidR="002846AD" w:rsidRDefault="002846AD" w:rsidP="0072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2D9"/>
    <w:rsid w:val="00003341"/>
    <w:rsid w:val="000152D9"/>
    <w:rsid w:val="000A38D3"/>
    <w:rsid w:val="000F4135"/>
    <w:rsid w:val="001825C5"/>
    <w:rsid w:val="00261378"/>
    <w:rsid w:val="00264924"/>
    <w:rsid w:val="002846AD"/>
    <w:rsid w:val="002B70B9"/>
    <w:rsid w:val="00364478"/>
    <w:rsid w:val="003723A0"/>
    <w:rsid w:val="003E608E"/>
    <w:rsid w:val="00495825"/>
    <w:rsid w:val="004A5161"/>
    <w:rsid w:val="005F4C29"/>
    <w:rsid w:val="00634FD4"/>
    <w:rsid w:val="006351F2"/>
    <w:rsid w:val="007229E4"/>
    <w:rsid w:val="008148AA"/>
    <w:rsid w:val="008D14FE"/>
    <w:rsid w:val="00973B71"/>
    <w:rsid w:val="00A614E6"/>
    <w:rsid w:val="00AD3AA6"/>
    <w:rsid w:val="00B360C8"/>
    <w:rsid w:val="00B372FD"/>
    <w:rsid w:val="00B51376"/>
    <w:rsid w:val="00B71BE2"/>
    <w:rsid w:val="00B71E5A"/>
    <w:rsid w:val="00BC06EE"/>
    <w:rsid w:val="00BC1285"/>
    <w:rsid w:val="00C7617B"/>
    <w:rsid w:val="00DC757C"/>
    <w:rsid w:val="00DF3681"/>
    <w:rsid w:val="00E467E9"/>
    <w:rsid w:val="00E56201"/>
    <w:rsid w:val="00EF0A08"/>
    <w:rsid w:val="00F04887"/>
    <w:rsid w:val="00FB33A3"/>
    <w:rsid w:val="00FC4D6A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9"/>
  </w:style>
  <w:style w:type="paragraph" w:styleId="1">
    <w:name w:val="heading 1"/>
    <w:basedOn w:val="a"/>
    <w:next w:val="a"/>
    <w:link w:val="10"/>
    <w:uiPriority w:val="9"/>
    <w:qFormat/>
    <w:rsid w:val="00C76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6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6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61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D1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label">
    <w:name w:val="z-label"/>
    <w:basedOn w:val="a0"/>
    <w:rsid w:val="000A38D3"/>
  </w:style>
  <w:style w:type="paragraph" w:styleId="a4">
    <w:name w:val="header"/>
    <w:basedOn w:val="a"/>
    <w:link w:val="a5"/>
    <w:uiPriority w:val="99"/>
    <w:semiHidden/>
    <w:unhideWhenUsed/>
    <w:rsid w:val="0072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29E4"/>
  </w:style>
  <w:style w:type="paragraph" w:styleId="a6">
    <w:name w:val="footer"/>
    <w:basedOn w:val="a"/>
    <w:link w:val="a7"/>
    <w:uiPriority w:val="99"/>
    <w:unhideWhenUsed/>
    <w:rsid w:val="0072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E4"/>
  </w:style>
  <w:style w:type="paragraph" w:styleId="a8">
    <w:name w:val="Balloon Text"/>
    <w:basedOn w:val="a"/>
    <w:link w:val="a9"/>
    <w:uiPriority w:val="99"/>
    <w:semiHidden/>
    <w:unhideWhenUsed/>
    <w:rsid w:val="007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9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E6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n-solnechnyiy-svet.kvad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2017-03-21T02:23:00Z</dcterms:created>
  <dcterms:modified xsi:type="dcterms:W3CDTF">2017-03-23T12:02:00Z</dcterms:modified>
</cp:coreProperties>
</file>